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519" w:rsidRDefault="00267519" w:rsidP="00267519">
      <w:pPr>
        <w:spacing w:line="360" w:lineRule="auto"/>
        <w:rPr>
          <w:rFonts w:ascii="Times New Roman" w:hAnsi="Times New Roman" w:cs="Times New Roman"/>
          <w:sz w:val="32"/>
          <w:szCs w:val="32"/>
        </w:rPr>
      </w:pPr>
      <w:r>
        <w:rPr>
          <w:rFonts w:ascii="Times New Roman" w:hAnsi="Times New Roman" w:cs="Times New Roman"/>
          <w:sz w:val="32"/>
          <w:szCs w:val="32"/>
        </w:rPr>
        <w:t xml:space="preserve">           Slovenská poľnohospodárska univerzita v Nitre</w:t>
      </w:r>
    </w:p>
    <w:p w:rsidR="00267519" w:rsidRPr="00267519" w:rsidRDefault="00267519" w:rsidP="00267519">
      <w:pPr>
        <w:rPr>
          <w:rFonts w:ascii="Times New Roman" w:hAnsi="Times New Roman" w:cs="Times New Roman"/>
          <w:sz w:val="32"/>
          <w:szCs w:val="32"/>
        </w:rPr>
      </w:pPr>
    </w:p>
    <w:p w:rsidR="00267519" w:rsidRPr="00267519" w:rsidRDefault="00267519" w:rsidP="00267519">
      <w:pPr>
        <w:rPr>
          <w:rFonts w:ascii="Times New Roman" w:hAnsi="Times New Roman" w:cs="Times New Roman"/>
          <w:sz w:val="32"/>
          <w:szCs w:val="32"/>
        </w:rPr>
      </w:pPr>
    </w:p>
    <w:p w:rsidR="00267519" w:rsidRPr="00267519" w:rsidRDefault="00267519" w:rsidP="00267519">
      <w:pPr>
        <w:rPr>
          <w:rFonts w:ascii="Times New Roman" w:hAnsi="Times New Roman" w:cs="Times New Roman"/>
          <w:sz w:val="32"/>
          <w:szCs w:val="32"/>
        </w:rPr>
      </w:pPr>
    </w:p>
    <w:p w:rsidR="00267519" w:rsidRPr="00267519" w:rsidRDefault="00267519" w:rsidP="00267519">
      <w:pPr>
        <w:rPr>
          <w:rFonts w:ascii="Times New Roman" w:hAnsi="Times New Roman" w:cs="Times New Roman"/>
          <w:sz w:val="32"/>
          <w:szCs w:val="32"/>
        </w:rPr>
      </w:pPr>
    </w:p>
    <w:p w:rsidR="00267519" w:rsidRDefault="00267519" w:rsidP="00267519">
      <w:pPr>
        <w:rPr>
          <w:rFonts w:ascii="Times New Roman" w:hAnsi="Times New Roman" w:cs="Times New Roman"/>
          <w:sz w:val="32"/>
          <w:szCs w:val="32"/>
        </w:rPr>
      </w:pPr>
    </w:p>
    <w:p w:rsidR="00267519" w:rsidRDefault="00267519" w:rsidP="00267519">
      <w:pPr>
        <w:tabs>
          <w:tab w:val="left" w:pos="2985"/>
        </w:tabs>
        <w:rPr>
          <w:rFonts w:ascii="Times New Roman" w:hAnsi="Times New Roman" w:cs="Times New Roman"/>
          <w:sz w:val="32"/>
          <w:szCs w:val="32"/>
        </w:rPr>
      </w:pPr>
      <w:r>
        <w:rPr>
          <w:rFonts w:ascii="Times New Roman" w:hAnsi="Times New Roman" w:cs="Times New Roman"/>
          <w:sz w:val="32"/>
          <w:szCs w:val="32"/>
        </w:rPr>
        <w:tab/>
        <w:t>Brojlerové kurčatá</w:t>
      </w:r>
    </w:p>
    <w:p w:rsidR="00267519" w:rsidRDefault="00267519" w:rsidP="00267519">
      <w:pPr>
        <w:tabs>
          <w:tab w:val="left" w:pos="2625"/>
        </w:tabs>
        <w:rPr>
          <w:rFonts w:ascii="Times New Roman" w:hAnsi="Times New Roman" w:cs="Times New Roman"/>
          <w:sz w:val="32"/>
          <w:szCs w:val="32"/>
        </w:rPr>
      </w:pPr>
      <w:r>
        <w:rPr>
          <w:rFonts w:ascii="Times New Roman" w:hAnsi="Times New Roman" w:cs="Times New Roman"/>
          <w:sz w:val="32"/>
          <w:szCs w:val="32"/>
        </w:rPr>
        <w:tab/>
        <w:t xml:space="preserve">    (semestrálna práca)</w:t>
      </w:r>
    </w:p>
    <w:p w:rsidR="00267519" w:rsidRPr="00267519" w:rsidRDefault="00267519" w:rsidP="00267519">
      <w:pPr>
        <w:rPr>
          <w:rFonts w:ascii="Times New Roman" w:hAnsi="Times New Roman" w:cs="Times New Roman"/>
          <w:sz w:val="32"/>
          <w:szCs w:val="32"/>
        </w:rPr>
      </w:pPr>
    </w:p>
    <w:p w:rsidR="00267519" w:rsidRPr="00267519" w:rsidRDefault="00267519" w:rsidP="00267519">
      <w:pPr>
        <w:rPr>
          <w:rFonts w:ascii="Times New Roman" w:hAnsi="Times New Roman" w:cs="Times New Roman"/>
          <w:sz w:val="32"/>
          <w:szCs w:val="32"/>
        </w:rPr>
      </w:pPr>
    </w:p>
    <w:p w:rsidR="00267519" w:rsidRPr="00267519" w:rsidRDefault="00267519" w:rsidP="00267519">
      <w:pPr>
        <w:rPr>
          <w:rFonts w:ascii="Times New Roman" w:hAnsi="Times New Roman" w:cs="Times New Roman"/>
          <w:sz w:val="32"/>
          <w:szCs w:val="32"/>
        </w:rPr>
      </w:pPr>
    </w:p>
    <w:p w:rsidR="00267519" w:rsidRPr="00267519" w:rsidRDefault="00267519" w:rsidP="00267519">
      <w:pPr>
        <w:rPr>
          <w:rFonts w:ascii="Times New Roman" w:hAnsi="Times New Roman" w:cs="Times New Roman"/>
          <w:sz w:val="32"/>
          <w:szCs w:val="32"/>
        </w:rPr>
      </w:pPr>
    </w:p>
    <w:p w:rsidR="00267519" w:rsidRPr="00267519" w:rsidRDefault="00267519" w:rsidP="00267519">
      <w:pPr>
        <w:rPr>
          <w:rFonts w:ascii="Times New Roman" w:hAnsi="Times New Roman" w:cs="Times New Roman"/>
          <w:sz w:val="32"/>
          <w:szCs w:val="32"/>
        </w:rPr>
      </w:pPr>
    </w:p>
    <w:p w:rsidR="00267519" w:rsidRPr="00267519" w:rsidRDefault="00267519" w:rsidP="00267519">
      <w:pPr>
        <w:rPr>
          <w:rFonts w:ascii="Times New Roman" w:hAnsi="Times New Roman" w:cs="Times New Roman"/>
          <w:sz w:val="32"/>
          <w:szCs w:val="32"/>
        </w:rPr>
      </w:pPr>
    </w:p>
    <w:p w:rsidR="00267519" w:rsidRDefault="00267519" w:rsidP="00267519">
      <w:pPr>
        <w:rPr>
          <w:rFonts w:ascii="Times New Roman" w:hAnsi="Times New Roman" w:cs="Times New Roman"/>
          <w:sz w:val="32"/>
          <w:szCs w:val="32"/>
        </w:rPr>
      </w:pPr>
    </w:p>
    <w:p w:rsidR="006A0243" w:rsidRDefault="006A0243" w:rsidP="00267519">
      <w:pPr>
        <w:rPr>
          <w:rFonts w:ascii="Times New Roman" w:hAnsi="Times New Roman" w:cs="Times New Roman"/>
          <w:sz w:val="32"/>
          <w:szCs w:val="32"/>
        </w:rPr>
      </w:pPr>
    </w:p>
    <w:p w:rsidR="00267519" w:rsidRDefault="00267519" w:rsidP="00267519">
      <w:pPr>
        <w:rPr>
          <w:rFonts w:ascii="Times New Roman" w:hAnsi="Times New Roman" w:cs="Times New Roman"/>
          <w:sz w:val="32"/>
          <w:szCs w:val="32"/>
        </w:rPr>
      </w:pPr>
    </w:p>
    <w:p w:rsidR="00267519" w:rsidRDefault="00267519" w:rsidP="00267519">
      <w:pPr>
        <w:rPr>
          <w:rFonts w:ascii="Times New Roman" w:hAnsi="Times New Roman" w:cs="Times New Roman"/>
          <w:sz w:val="32"/>
          <w:szCs w:val="32"/>
        </w:rPr>
      </w:pPr>
    </w:p>
    <w:p w:rsidR="00267519" w:rsidRDefault="00267519" w:rsidP="00267519">
      <w:pPr>
        <w:rPr>
          <w:rFonts w:ascii="Times New Roman" w:hAnsi="Times New Roman" w:cs="Times New Roman"/>
          <w:sz w:val="32"/>
          <w:szCs w:val="32"/>
        </w:rPr>
      </w:pPr>
    </w:p>
    <w:p w:rsidR="00267519" w:rsidRDefault="00267519" w:rsidP="00267519">
      <w:pPr>
        <w:rPr>
          <w:rFonts w:ascii="Times New Roman" w:hAnsi="Times New Roman" w:cs="Times New Roman"/>
          <w:sz w:val="32"/>
          <w:szCs w:val="32"/>
        </w:rPr>
      </w:pPr>
    </w:p>
    <w:p w:rsidR="00267519" w:rsidRDefault="00267519" w:rsidP="00267519">
      <w:pPr>
        <w:rPr>
          <w:rFonts w:ascii="Times New Roman" w:hAnsi="Times New Roman" w:cs="Times New Roman"/>
          <w:sz w:val="32"/>
          <w:szCs w:val="32"/>
        </w:rPr>
      </w:pPr>
    </w:p>
    <w:p w:rsidR="00267519" w:rsidRDefault="00267519" w:rsidP="00267519">
      <w:pPr>
        <w:rPr>
          <w:rFonts w:ascii="Times New Roman" w:hAnsi="Times New Roman" w:cs="Times New Roman"/>
          <w:sz w:val="32"/>
          <w:szCs w:val="32"/>
        </w:rPr>
      </w:pPr>
    </w:p>
    <w:p w:rsidR="00267519" w:rsidRDefault="00267519" w:rsidP="00267519">
      <w:pPr>
        <w:rPr>
          <w:rFonts w:ascii="Times New Roman" w:hAnsi="Times New Roman" w:cs="Times New Roman"/>
          <w:sz w:val="32"/>
          <w:szCs w:val="32"/>
        </w:rPr>
      </w:pPr>
    </w:p>
    <w:p w:rsidR="00267519" w:rsidRDefault="00FE13A0" w:rsidP="00267519">
      <w:pPr>
        <w:rPr>
          <w:rFonts w:ascii="Times New Roman" w:hAnsi="Times New Roman" w:cs="Times New Roman"/>
          <w:sz w:val="32"/>
          <w:szCs w:val="32"/>
        </w:rPr>
      </w:pPr>
      <w:r>
        <w:rPr>
          <w:rFonts w:ascii="Times New Roman" w:hAnsi="Times New Roman" w:cs="Times New Roman"/>
          <w:sz w:val="32"/>
          <w:szCs w:val="32"/>
        </w:rPr>
        <w:t>Meno Priezvisko</w:t>
      </w:r>
    </w:p>
    <w:p w:rsidR="00267519" w:rsidRDefault="00484F72" w:rsidP="00267519">
      <w:pPr>
        <w:rPr>
          <w:rFonts w:ascii="Times New Roman" w:hAnsi="Times New Roman" w:cs="Times New Roman"/>
          <w:sz w:val="32"/>
          <w:szCs w:val="32"/>
        </w:rPr>
      </w:pPr>
      <w:r>
        <w:rPr>
          <w:rFonts w:ascii="Times New Roman" w:hAnsi="Times New Roman" w:cs="Times New Roman"/>
          <w:noProof/>
          <w:sz w:val="32"/>
          <w:szCs w:val="32"/>
          <w:lang w:eastAsia="sk-SK"/>
        </w:rPr>
        <w:drawing>
          <wp:anchor distT="0" distB="0" distL="114300" distR="114300" simplePos="0" relativeHeight="251658240" behindDoc="0" locked="0" layoutInCell="1" allowOverlap="1">
            <wp:simplePos x="0" y="0"/>
            <wp:positionH relativeFrom="column">
              <wp:posOffset>5262881</wp:posOffset>
            </wp:positionH>
            <wp:positionV relativeFrom="paragraph">
              <wp:posOffset>169545</wp:posOffset>
            </wp:positionV>
            <wp:extent cx="809738" cy="733527"/>
            <wp:effectExtent l="95250" t="76200" r="85725" b="8572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ghjfuhj.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4636936">
                      <a:off x="0" y="0"/>
                      <a:ext cx="809738" cy="733527"/>
                    </a:xfrm>
                    <a:prstGeom prst="rect">
                      <a:avLst/>
                    </a:prstGeom>
                  </pic:spPr>
                </pic:pic>
              </a:graphicData>
            </a:graphic>
          </wp:anchor>
        </w:drawing>
      </w:r>
      <w:r w:rsidR="00541575">
        <w:rPr>
          <w:rFonts w:ascii="Times New Roman" w:hAnsi="Times New Roman" w:cs="Times New Roman"/>
          <w:sz w:val="32"/>
          <w:szCs w:val="32"/>
        </w:rPr>
        <w:t>FBP – BKb</w:t>
      </w:r>
      <w:r w:rsidR="00267519">
        <w:rPr>
          <w:rFonts w:ascii="Times New Roman" w:hAnsi="Times New Roman" w:cs="Times New Roman"/>
          <w:sz w:val="32"/>
          <w:szCs w:val="32"/>
        </w:rPr>
        <w:t xml:space="preserve"> 3</w:t>
      </w:r>
    </w:p>
    <w:p w:rsidR="00484F72" w:rsidRPr="00484F72" w:rsidRDefault="00484F72">
      <w:pPr>
        <w:pStyle w:val="Obsah1"/>
        <w:tabs>
          <w:tab w:val="right" w:leader="dot" w:pos="9062"/>
        </w:tabs>
        <w:rPr>
          <w:rFonts w:ascii="Times New Roman" w:hAnsi="Times New Roman" w:cs="Times New Roman"/>
          <w:color w:val="000000" w:themeColor="text1"/>
          <w:sz w:val="32"/>
          <w:szCs w:val="32"/>
        </w:rPr>
      </w:pPr>
      <w:bookmarkStart w:id="0" w:name="_GoBack"/>
      <w:bookmarkEnd w:id="0"/>
      <w:r>
        <w:rPr>
          <w:rFonts w:ascii="Times New Roman" w:hAnsi="Times New Roman" w:cs="Times New Roman"/>
          <w:color w:val="000000" w:themeColor="text1"/>
          <w:sz w:val="32"/>
          <w:szCs w:val="32"/>
        </w:rPr>
        <w:lastRenderedPageBreak/>
        <w:t xml:space="preserve">     Obsah</w:t>
      </w:r>
    </w:p>
    <w:p w:rsidR="00484F72" w:rsidRPr="00484F72" w:rsidRDefault="00484F72" w:rsidP="00484F72"/>
    <w:p w:rsidR="00484F72" w:rsidRDefault="00C83CE3">
      <w:pPr>
        <w:pStyle w:val="Obsah1"/>
        <w:tabs>
          <w:tab w:val="right" w:leader="dot" w:pos="9062"/>
        </w:tabs>
        <w:rPr>
          <w:rFonts w:eastAsiaTheme="minorEastAsia"/>
          <w:noProof/>
          <w:lang w:eastAsia="sk-SK"/>
        </w:rPr>
      </w:pPr>
      <w:r w:rsidRPr="00C83CE3">
        <w:rPr>
          <w:rFonts w:ascii="Times New Roman" w:hAnsi="Times New Roman" w:cs="Times New Roman"/>
          <w:color w:val="000000" w:themeColor="text1"/>
        </w:rPr>
        <w:fldChar w:fldCharType="begin"/>
      </w:r>
      <w:r w:rsidR="00484F72">
        <w:rPr>
          <w:rFonts w:ascii="Times New Roman" w:hAnsi="Times New Roman" w:cs="Times New Roman"/>
          <w:color w:val="000000" w:themeColor="text1"/>
        </w:rPr>
        <w:instrText xml:space="preserve"> TOC \o "1-1" \h \z \u </w:instrText>
      </w:r>
      <w:r w:rsidRPr="00C83CE3">
        <w:rPr>
          <w:rFonts w:ascii="Times New Roman" w:hAnsi="Times New Roman" w:cs="Times New Roman"/>
          <w:color w:val="000000" w:themeColor="text1"/>
        </w:rPr>
        <w:fldChar w:fldCharType="separate"/>
      </w:r>
      <w:hyperlink w:anchor="_Toc418026140" w:history="1">
        <w:r w:rsidR="00484F72" w:rsidRPr="00770AAC">
          <w:rPr>
            <w:rStyle w:val="Hypertextovodkaz"/>
            <w:rFonts w:ascii="Times New Roman" w:hAnsi="Times New Roman" w:cs="Times New Roman"/>
            <w:noProof/>
          </w:rPr>
          <w:t>1. Definícia Welfare</w:t>
        </w:r>
        <w:r w:rsidR="00484F72">
          <w:rPr>
            <w:noProof/>
            <w:webHidden/>
          </w:rPr>
          <w:tab/>
        </w:r>
        <w:r>
          <w:rPr>
            <w:noProof/>
            <w:webHidden/>
          </w:rPr>
          <w:fldChar w:fldCharType="begin"/>
        </w:r>
        <w:r w:rsidR="00484F72">
          <w:rPr>
            <w:noProof/>
            <w:webHidden/>
          </w:rPr>
          <w:instrText xml:space="preserve"> PAGEREF _Toc418026140 \h </w:instrText>
        </w:r>
        <w:r>
          <w:rPr>
            <w:noProof/>
            <w:webHidden/>
          </w:rPr>
        </w:r>
        <w:r>
          <w:rPr>
            <w:noProof/>
            <w:webHidden/>
          </w:rPr>
          <w:fldChar w:fldCharType="separate"/>
        </w:r>
        <w:r w:rsidR="00484F72">
          <w:rPr>
            <w:noProof/>
            <w:webHidden/>
          </w:rPr>
          <w:t>2</w:t>
        </w:r>
        <w:r>
          <w:rPr>
            <w:noProof/>
            <w:webHidden/>
          </w:rPr>
          <w:fldChar w:fldCharType="end"/>
        </w:r>
      </w:hyperlink>
    </w:p>
    <w:p w:rsidR="00484F72" w:rsidRDefault="00C83CE3">
      <w:pPr>
        <w:pStyle w:val="Obsah1"/>
        <w:tabs>
          <w:tab w:val="right" w:leader="dot" w:pos="9062"/>
        </w:tabs>
        <w:rPr>
          <w:rFonts w:eastAsiaTheme="minorEastAsia"/>
          <w:noProof/>
          <w:lang w:eastAsia="sk-SK"/>
        </w:rPr>
      </w:pPr>
      <w:hyperlink w:anchor="_Toc418026141" w:history="1">
        <w:r w:rsidR="00484F72" w:rsidRPr="00770AAC">
          <w:rPr>
            <w:rStyle w:val="Hypertextovodkaz"/>
            <w:rFonts w:ascii="Times New Roman" w:hAnsi="Times New Roman" w:cs="Times New Roman"/>
            <w:noProof/>
          </w:rPr>
          <w:t>2. Charakteristika Brojlerových kurčiat</w:t>
        </w:r>
        <w:r w:rsidR="00484F72">
          <w:rPr>
            <w:noProof/>
            <w:webHidden/>
          </w:rPr>
          <w:tab/>
        </w:r>
        <w:r>
          <w:rPr>
            <w:noProof/>
            <w:webHidden/>
          </w:rPr>
          <w:fldChar w:fldCharType="begin"/>
        </w:r>
        <w:r w:rsidR="00484F72">
          <w:rPr>
            <w:noProof/>
            <w:webHidden/>
          </w:rPr>
          <w:instrText xml:space="preserve"> PAGEREF _Toc418026141 \h </w:instrText>
        </w:r>
        <w:r>
          <w:rPr>
            <w:noProof/>
            <w:webHidden/>
          </w:rPr>
        </w:r>
        <w:r>
          <w:rPr>
            <w:noProof/>
            <w:webHidden/>
          </w:rPr>
          <w:fldChar w:fldCharType="separate"/>
        </w:r>
        <w:r w:rsidR="00484F72">
          <w:rPr>
            <w:noProof/>
            <w:webHidden/>
          </w:rPr>
          <w:t>2</w:t>
        </w:r>
        <w:r>
          <w:rPr>
            <w:noProof/>
            <w:webHidden/>
          </w:rPr>
          <w:fldChar w:fldCharType="end"/>
        </w:r>
      </w:hyperlink>
    </w:p>
    <w:p w:rsidR="00484F72" w:rsidRDefault="00C83CE3">
      <w:pPr>
        <w:pStyle w:val="Obsah1"/>
        <w:tabs>
          <w:tab w:val="right" w:leader="dot" w:pos="9062"/>
        </w:tabs>
        <w:rPr>
          <w:rFonts w:eastAsiaTheme="minorEastAsia"/>
          <w:noProof/>
          <w:lang w:eastAsia="sk-SK"/>
        </w:rPr>
      </w:pPr>
      <w:hyperlink w:anchor="_Toc418026142" w:history="1">
        <w:r w:rsidR="00484F72" w:rsidRPr="00770AAC">
          <w:rPr>
            <w:rStyle w:val="Hypertextovodkaz"/>
            <w:rFonts w:ascii="Times New Roman" w:hAnsi="Times New Roman" w:cs="Times New Roman"/>
            <w:noProof/>
          </w:rPr>
          <w:t>3. Výživa</w:t>
        </w:r>
        <w:r w:rsidR="00484F72">
          <w:rPr>
            <w:noProof/>
            <w:webHidden/>
          </w:rPr>
          <w:tab/>
        </w:r>
        <w:r>
          <w:rPr>
            <w:noProof/>
            <w:webHidden/>
          </w:rPr>
          <w:fldChar w:fldCharType="begin"/>
        </w:r>
        <w:r w:rsidR="00484F72">
          <w:rPr>
            <w:noProof/>
            <w:webHidden/>
          </w:rPr>
          <w:instrText xml:space="preserve"> PAGEREF _Toc418026142 \h </w:instrText>
        </w:r>
        <w:r>
          <w:rPr>
            <w:noProof/>
            <w:webHidden/>
          </w:rPr>
        </w:r>
        <w:r>
          <w:rPr>
            <w:noProof/>
            <w:webHidden/>
          </w:rPr>
          <w:fldChar w:fldCharType="separate"/>
        </w:r>
        <w:r w:rsidR="00484F72">
          <w:rPr>
            <w:noProof/>
            <w:webHidden/>
          </w:rPr>
          <w:t>2</w:t>
        </w:r>
        <w:r>
          <w:rPr>
            <w:noProof/>
            <w:webHidden/>
          </w:rPr>
          <w:fldChar w:fldCharType="end"/>
        </w:r>
      </w:hyperlink>
    </w:p>
    <w:p w:rsidR="00484F72" w:rsidRDefault="00C83CE3">
      <w:pPr>
        <w:pStyle w:val="Obsah1"/>
        <w:tabs>
          <w:tab w:val="right" w:leader="dot" w:pos="9062"/>
        </w:tabs>
        <w:rPr>
          <w:rFonts w:eastAsiaTheme="minorEastAsia"/>
          <w:noProof/>
          <w:lang w:eastAsia="sk-SK"/>
        </w:rPr>
      </w:pPr>
      <w:hyperlink w:anchor="_Toc418026143" w:history="1">
        <w:r w:rsidR="00484F72" w:rsidRPr="00770AAC">
          <w:rPr>
            <w:rStyle w:val="Hypertextovodkaz"/>
            <w:rFonts w:ascii="Times New Roman" w:hAnsi="Times New Roman" w:cs="Times New Roman"/>
            <w:noProof/>
          </w:rPr>
          <w:t>3. Chov</w:t>
        </w:r>
        <w:r w:rsidR="00484F72">
          <w:rPr>
            <w:noProof/>
            <w:webHidden/>
          </w:rPr>
          <w:tab/>
        </w:r>
        <w:r>
          <w:rPr>
            <w:noProof/>
            <w:webHidden/>
          </w:rPr>
          <w:fldChar w:fldCharType="begin"/>
        </w:r>
        <w:r w:rsidR="00484F72">
          <w:rPr>
            <w:noProof/>
            <w:webHidden/>
          </w:rPr>
          <w:instrText xml:space="preserve"> PAGEREF _Toc418026143 \h </w:instrText>
        </w:r>
        <w:r>
          <w:rPr>
            <w:noProof/>
            <w:webHidden/>
          </w:rPr>
        </w:r>
        <w:r>
          <w:rPr>
            <w:noProof/>
            <w:webHidden/>
          </w:rPr>
          <w:fldChar w:fldCharType="separate"/>
        </w:r>
        <w:r w:rsidR="00484F72">
          <w:rPr>
            <w:noProof/>
            <w:webHidden/>
          </w:rPr>
          <w:t>3</w:t>
        </w:r>
        <w:r>
          <w:rPr>
            <w:noProof/>
            <w:webHidden/>
          </w:rPr>
          <w:fldChar w:fldCharType="end"/>
        </w:r>
      </w:hyperlink>
    </w:p>
    <w:p w:rsidR="00484F72" w:rsidRDefault="00C83CE3">
      <w:pPr>
        <w:pStyle w:val="Obsah1"/>
        <w:tabs>
          <w:tab w:val="right" w:leader="dot" w:pos="9062"/>
        </w:tabs>
        <w:rPr>
          <w:rFonts w:eastAsiaTheme="minorEastAsia"/>
          <w:noProof/>
          <w:lang w:eastAsia="sk-SK"/>
        </w:rPr>
      </w:pPr>
      <w:hyperlink w:anchor="_Toc418026144" w:history="1">
        <w:r w:rsidR="00484F72" w:rsidRPr="00770AAC">
          <w:rPr>
            <w:rStyle w:val="Hypertextovodkaz"/>
            <w:rFonts w:ascii="Times New Roman" w:hAnsi="Times New Roman" w:cs="Times New Roman"/>
            <w:noProof/>
          </w:rPr>
          <w:t>4. Abnormálne správanie</w:t>
        </w:r>
        <w:r w:rsidR="00484F72">
          <w:rPr>
            <w:noProof/>
            <w:webHidden/>
          </w:rPr>
          <w:tab/>
        </w:r>
        <w:r>
          <w:rPr>
            <w:noProof/>
            <w:webHidden/>
          </w:rPr>
          <w:fldChar w:fldCharType="begin"/>
        </w:r>
        <w:r w:rsidR="00484F72">
          <w:rPr>
            <w:noProof/>
            <w:webHidden/>
          </w:rPr>
          <w:instrText xml:space="preserve"> PAGEREF _Toc418026144 \h </w:instrText>
        </w:r>
        <w:r>
          <w:rPr>
            <w:noProof/>
            <w:webHidden/>
          </w:rPr>
        </w:r>
        <w:r>
          <w:rPr>
            <w:noProof/>
            <w:webHidden/>
          </w:rPr>
          <w:fldChar w:fldCharType="separate"/>
        </w:r>
        <w:r w:rsidR="00484F72">
          <w:rPr>
            <w:noProof/>
            <w:webHidden/>
          </w:rPr>
          <w:t>4</w:t>
        </w:r>
        <w:r>
          <w:rPr>
            <w:noProof/>
            <w:webHidden/>
          </w:rPr>
          <w:fldChar w:fldCharType="end"/>
        </w:r>
      </w:hyperlink>
    </w:p>
    <w:p w:rsidR="00484F72" w:rsidRDefault="00C83CE3">
      <w:pPr>
        <w:pStyle w:val="Obsah1"/>
        <w:tabs>
          <w:tab w:val="right" w:leader="dot" w:pos="9062"/>
        </w:tabs>
        <w:rPr>
          <w:rFonts w:eastAsiaTheme="minorEastAsia"/>
          <w:noProof/>
          <w:lang w:eastAsia="sk-SK"/>
        </w:rPr>
      </w:pPr>
      <w:hyperlink w:anchor="_Toc418026145" w:history="1">
        <w:r w:rsidR="00484F72" w:rsidRPr="00770AAC">
          <w:rPr>
            <w:rStyle w:val="Hypertextovodkaz"/>
            <w:rFonts w:ascii="Times New Roman" w:hAnsi="Times New Roman" w:cs="Times New Roman"/>
            <w:noProof/>
          </w:rPr>
          <w:t>5. Komfortné správanie</w:t>
        </w:r>
        <w:r w:rsidR="00484F72">
          <w:rPr>
            <w:noProof/>
            <w:webHidden/>
          </w:rPr>
          <w:tab/>
        </w:r>
        <w:r>
          <w:rPr>
            <w:noProof/>
            <w:webHidden/>
          </w:rPr>
          <w:fldChar w:fldCharType="begin"/>
        </w:r>
        <w:r w:rsidR="00484F72">
          <w:rPr>
            <w:noProof/>
            <w:webHidden/>
          </w:rPr>
          <w:instrText xml:space="preserve"> PAGEREF _Toc418026145 \h </w:instrText>
        </w:r>
        <w:r>
          <w:rPr>
            <w:noProof/>
            <w:webHidden/>
          </w:rPr>
        </w:r>
        <w:r>
          <w:rPr>
            <w:noProof/>
            <w:webHidden/>
          </w:rPr>
          <w:fldChar w:fldCharType="separate"/>
        </w:r>
        <w:r w:rsidR="00484F72">
          <w:rPr>
            <w:noProof/>
            <w:webHidden/>
          </w:rPr>
          <w:t>5</w:t>
        </w:r>
        <w:r>
          <w:rPr>
            <w:noProof/>
            <w:webHidden/>
          </w:rPr>
          <w:fldChar w:fldCharType="end"/>
        </w:r>
      </w:hyperlink>
    </w:p>
    <w:p w:rsidR="00484F72" w:rsidRDefault="00C83CE3">
      <w:pPr>
        <w:pStyle w:val="Obsah1"/>
        <w:tabs>
          <w:tab w:val="right" w:leader="dot" w:pos="9062"/>
        </w:tabs>
        <w:rPr>
          <w:rFonts w:eastAsiaTheme="minorEastAsia"/>
          <w:noProof/>
          <w:lang w:eastAsia="sk-SK"/>
        </w:rPr>
      </w:pPr>
      <w:hyperlink w:anchor="_Toc418026146" w:history="1">
        <w:r w:rsidR="00484F72" w:rsidRPr="00770AAC">
          <w:rPr>
            <w:rStyle w:val="Hypertextovodkaz"/>
            <w:rFonts w:ascii="Times New Roman" w:hAnsi="Times New Roman" w:cs="Times New Roman"/>
            <w:noProof/>
          </w:rPr>
          <w:t>Zoznam použitej literatúry</w:t>
        </w:r>
        <w:r w:rsidR="00484F72">
          <w:rPr>
            <w:noProof/>
            <w:webHidden/>
          </w:rPr>
          <w:tab/>
        </w:r>
        <w:r>
          <w:rPr>
            <w:noProof/>
            <w:webHidden/>
          </w:rPr>
          <w:fldChar w:fldCharType="begin"/>
        </w:r>
        <w:r w:rsidR="00484F72">
          <w:rPr>
            <w:noProof/>
            <w:webHidden/>
          </w:rPr>
          <w:instrText xml:space="preserve"> PAGEREF _Toc418026146 \h </w:instrText>
        </w:r>
        <w:r>
          <w:rPr>
            <w:noProof/>
            <w:webHidden/>
          </w:rPr>
        </w:r>
        <w:r>
          <w:rPr>
            <w:noProof/>
            <w:webHidden/>
          </w:rPr>
          <w:fldChar w:fldCharType="separate"/>
        </w:r>
        <w:r w:rsidR="00484F72">
          <w:rPr>
            <w:noProof/>
            <w:webHidden/>
          </w:rPr>
          <w:t>6</w:t>
        </w:r>
        <w:r>
          <w:rPr>
            <w:noProof/>
            <w:webHidden/>
          </w:rPr>
          <w:fldChar w:fldCharType="end"/>
        </w:r>
      </w:hyperlink>
    </w:p>
    <w:p w:rsidR="00484F72" w:rsidRDefault="00C83CE3" w:rsidP="00267519">
      <w:pPr>
        <w:pStyle w:val="Nadpis1"/>
        <w:rPr>
          <w:rFonts w:ascii="Times New Roman" w:hAnsi="Times New Roman" w:cs="Times New Roman"/>
          <w:color w:val="000000" w:themeColor="text1"/>
        </w:rPr>
      </w:pPr>
      <w:r>
        <w:rPr>
          <w:rFonts w:ascii="Times New Roman" w:hAnsi="Times New Roman" w:cs="Times New Roman"/>
          <w:color w:val="000000" w:themeColor="text1"/>
        </w:rPr>
        <w:fldChar w:fldCharType="end"/>
      </w:r>
    </w:p>
    <w:p w:rsidR="00484F72" w:rsidRDefault="00484F72" w:rsidP="00267519">
      <w:pPr>
        <w:pStyle w:val="Nadpis1"/>
        <w:rPr>
          <w:rFonts w:ascii="Times New Roman" w:hAnsi="Times New Roman" w:cs="Times New Roman"/>
          <w:color w:val="000000" w:themeColor="text1"/>
        </w:rPr>
      </w:pPr>
    </w:p>
    <w:p w:rsidR="00484F72" w:rsidRDefault="00484F72" w:rsidP="00267519">
      <w:pPr>
        <w:pStyle w:val="Nadpis1"/>
        <w:rPr>
          <w:rFonts w:ascii="Times New Roman" w:hAnsi="Times New Roman" w:cs="Times New Roman"/>
          <w:color w:val="000000" w:themeColor="text1"/>
        </w:rPr>
      </w:pPr>
    </w:p>
    <w:p w:rsidR="00484F72" w:rsidRDefault="00484F72" w:rsidP="00267519">
      <w:pPr>
        <w:pStyle w:val="Nadpis1"/>
        <w:rPr>
          <w:rFonts w:ascii="Times New Roman" w:hAnsi="Times New Roman" w:cs="Times New Roman"/>
          <w:color w:val="000000" w:themeColor="text1"/>
        </w:rPr>
      </w:pPr>
    </w:p>
    <w:p w:rsidR="00484F72" w:rsidRDefault="00484F72" w:rsidP="00267519">
      <w:pPr>
        <w:pStyle w:val="Nadpis1"/>
        <w:rPr>
          <w:rFonts w:ascii="Times New Roman" w:hAnsi="Times New Roman" w:cs="Times New Roman"/>
          <w:color w:val="000000" w:themeColor="text1"/>
        </w:rPr>
      </w:pPr>
    </w:p>
    <w:p w:rsidR="00484F72" w:rsidRDefault="00484F72" w:rsidP="00267519">
      <w:pPr>
        <w:pStyle w:val="Nadpis1"/>
        <w:rPr>
          <w:rFonts w:ascii="Times New Roman" w:hAnsi="Times New Roman" w:cs="Times New Roman"/>
          <w:color w:val="000000" w:themeColor="text1"/>
        </w:rPr>
      </w:pPr>
    </w:p>
    <w:p w:rsidR="00484F72" w:rsidRDefault="00484F72" w:rsidP="00267519">
      <w:pPr>
        <w:pStyle w:val="Nadpis1"/>
        <w:rPr>
          <w:rFonts w:ascii="Times New Roman" w:hAnsi="Times New Roman" w:cs="Times New Roman"/>
          <w:color w:val="000000" w:themeColor="text1"/>
        </w:rPr>
      </w:pPr>
    </w:p>
    <w:p w:rsidR="00484F72" w:rsidRDefault="00484F72" w:rsidP="00267519">
      <w:pPr>
        <w:pStyle w:val="Nadpis1"/>
        <w:rPr>
          <w:rFonts w:ascii="Times New Roman" w:hAnsi="Times New Roman" w:cs="Times New Roman"/>
          <w:color w:val="000000" w:themeColor="text1"/>
        </w:rPr>
      </w:pPr>
    </w:p>
    <w:p w:rsidR="00484F72" w:rsidRDefault="00484F72" w:rsidP="00267519">
      <w:pPr>
        <w:pStyle w:val="Nadpis1"/>
        <w:rPr>
          <w:rFonts w:ascii="Times New Roman" w:hAnsi="Times New Roman" w:cs="Times New Roman"/>
          <w:color w:val="000000" w:themeColor="text1"/>
        </w:rPr>
      </w:pPr>
    </w:p>
    <w:p w:rsidR="00484F72" w:rsidRDefault="00484F72" w:rsidP="00267519">
      <w:pPr>
        <w:pStyle w:val="Nadpis1"/>
        <w:rPr>
          <w:rFonts w:ascii="Times New Roman" w:hAnsi="Times New Roman" w:cs="Times New Roman"/>
          <w:color w:val="000000" w:themeColor="text1"/>
        </w:rPr>
      </w:pPr>
    </w:p>
    <w:p w:rsidR="00484F72" w:rsidRDefault="00484F72" w:rsidP="00267519">
      <w:pPr>
        <w:pStyle w:val="Nadpis1"/>
        <w:rPr>
          <w:rFonts w:ascii="Times New Roman" w:hAnsi="Times New Roman" w:cs="Times New Roman"/>
          <w:color w:val="000000" w:themeColor="text1"/>
        </w:rPr>
      </w:pPr>
    </w:p>
    <w:p w:rsidR="00484F72" w:rsidRDefault="00484F72" w:rsidP="00267519">
      <w:pPr>
        <w:pStyle w:val="Nadpis1"/>
        <w:rPr>
          <w:rFonts w:ascii="Times New Roman" w:hAnsi="Times New Roman" w:cs="Times New Roman"/>
          <w:color w:val="000000" w:themeColor="text1"/>
        </w:rPr>
      </w:pPr>
    </w:p>
    <w:p w:rsidR="00484F72" w:rsidRDefault="00484F72" w:rsidP="00267519">
      <w:pPr>
        <w:pStyle w:val="Nadpis1"/>
        <w:rPr>
          <w:rFonts w:ascii="Times New Roman" w:hAnsi="Times New Roman" w:cs="Times New Roman"/>
          <w:color w:val="000000" w:themeColor="text1"/>
        </w:rPr>
      </w:pPr>
    </w:p>
    <w:p w:rsidR="00484F72" w:rsidRDefault="00484F72" w:rsidP="00484F72"/>
    <w:p w:rsidR="00484F72" w:rsidRDefault="00484F72" w:rsidP="00484F72"/>
    <w:p w:rsidR="00484F72" w:rsidRPr="00484F72" w:rsidRDefault="00484F72" w:rsidP="00484F72"/>
    <w:p w:rsidR="00267519" w:rsidRPr="00267519" w:rsidRDefault="00267519" w:rsidP="00267519">
      <w:pPr>
        <w:pStyle w:val="Nadpis1"/>
        <w:rPr>
          <w:rFonts w:ascii="Times New Roman" w:hAnsi="Times New Roman" w:cs="Times New Roman"/>
          <w:color w:val="000000" w:themeColor="text1"/>
        </w:rPr>
      </w:pPr>
      <w:bookmarkStart w:id="1" w:name="_Toc418026140"/>
      <w:r w:rsidRPr="00267519">
        <w:rPr>
          <w:rFonts w:ascii="Times New Roman" w:hAnsi="Times New Roman" w:cs="Times New Roman"/>
          <w:color w:val="000000" w:themeColor="text1"/>
        </w:rPr>
        <w:lastRenderedPageBreak/>
        <w:t>1. Definícia Welfare</w:t>
      </w:r>
      <w:bookmarkEnd w:id="1"/>
    </w:p>
    <w:p w:rsidR="00267519" w:rsidRPr="002A6E2E" w:rsidRDefault="00267519" w:rsidP="00424A2A">
      <w:pPr>
        <w:spacing w:line="360" w:lineRule="auto"/>
        <w:rPr>
          <w:rFonts w:ascii="Times New Roman" w:hAnsi="Times New Roman" w:cs="Times New Roman"/>
          <w:sz w:val="24"/>
          <w:szCs w:val="24"/>
        </w:rPr>
      </w:pPr>
      <w:r w:rsidRPr="002A6E2E">
        <w:rPr>
          <w:rFonts w:ascii="Times New Roman" w:hAnsi="Times New Roman" w:cs="Times New Roman"/>
          <w:sz w:val="24"/>
          <w:szCs w:val="24"/>
        </w:rPr>
        <w:t>„Welfare“ je anglické slovo, ktoré sa dá preložiť ako pohoda, blaho či prosperita. V spojitosti s hospodárskymi zvieratami hovoríme o vytvorení podmienok, v ktorých sú chránené pred fyzickou a psychickou nepohodou a v ktorých môžu realizovať svoje prirodzené správanie. „Welfare zvierat“ zahŕňa päť slobôd: </w:t>
      </w:r>
    </w:p>
    <w:p w:rsidR="00267519" w:rsidRPr="002A6E2E" w:rsidRDefault="00267519" w:rsidP="00424A2A">
      <w:pPr>
        <w:spacing w:line="360" w:lineRule="auto"/>
        <w:rPr>
          <w:rFonts w:ascii="Times New Roman" w:hAnsi="Times New Roman" w:cs="Times New Roman"/>
          <w:sz w:val="24"/>
          <w:szCs w:val="24"/>
        </w:rPr>
      </w:pPr>
    </w:p>
    <w:p w:rsidR="00267519" w:rsidRPr="002A6E2E" w:rsidRDefault="00267519" w:rsidP="00424A2A">
      <w:pPr>
        <w:spacing w:line="360" w:lineRule="auto"/>
        <w:rPr>
          <w:rFonts w:ascii="Times New Roman" w:hAnsi="Times New Roman" w:cs="Times New Roman"/>
          <w:sz w:val="24"/>
          <w:szCs w:val="24"/>
        </w:rPr>
      </w:pPr>
      <w:r w:rsidRPr="002A6E2E">
        <w:rPr>
          <w:rFonts w:ascii="Times New Roman" w:hAnsi="Times New Roman" w:cs="Times New Roman"/>
          <w:sz w:val="24"/>
          <w:szCs w:val="24"/>
        </w:rPr>
        <w:t>1.Sloboda od smädu, hladu, a nevhodnej výživy.                        </w:t>
      </w:r>
    </w:p>
    <w:p w:rsidR="00267519" w:rsidRPr="002A6E2E" w:rsidRDefault="00267519" w:rsidP="00424A2A">
      <w:pPr>
        <w:spacing w:line="360" w:lineRule="auto"/>
        <w:rPr>
          <w:rFonts w:ascii="Times New Roman" w:hAnsi="Times New Roman" w:cs="Times New Roman"/>
          <w:sz w:val="24"/>
          <w:szCs w:val="24"/>
        </w:rPr>
      </w:pPr>
      <w:r w:rsidRPr="002A6E2E">
        <w:rPr>
          <w:rFonts w:ascii="Times New Roman" w:hAnsi="Times New Roman" w:cs="Times New Roman"/>
          <w:sz w:val="24"/>
          <w:szCs w:val="24"/>
        </w:rPr>
        <w:t>2.Sloboda od nepohodlného prostredia.</w:t>
      </w:r>
    </w:p>
    <w:p w:rsidR="00267519" w:rsidRPr="002A6E2E" w:rsidRDefault="00267519" w:rsidP="00424A2A">
      <w:pPr>
        <w:spacing w:line="360" w:lineRule="auto"/>
        <w:rPr>
          <w:rFonts w:ascii="Times New Roman" w:hAnsi="Times New Roman" w:cs="Times New Roman"/>
          <w:sz w:val="24"/>
          <w:szCs w:val="24"/>
        </w:rPr>
      </w:pPr>
      <w:r w:rsidRPr="002A6E2E">
        <w:rPr>
          <w:rFonts w:ascii="Times New Roman" w:hAnsi="Times New Roman" w:cs="Times New Roman"/>
          <w:sz w:val="24"/>
          <w:szCs w:val="24"/>
        </w:rPr>
        <w:t>3.Sloboda od bolesti, zranení a chorôb.</w:t>
      </w:r>
    </w:p>
    <w:p w:rsidR="00267519" w:rsidRPr="002A6E2E" w:rsidRDefault="00267519" w:rsidP="00424A2A">
      <w:pPr>
        <w:spacing w:line="360" w:lineRule="auto"/>
        <w:rPr>
          <w:rFonts w:ascii="Times New Roman" w:hAnsi="Times New Roman" w:cs="Times New Roman"/>
          <w:sz w:val="24"/>
          <w:szCs w:val="24"/>
        </w:rPr>
      </w:pPr>
      <w:r w:rsidRPr="002A6E2E">
        <w:rPr>
          <w:rFonts w:ascii="Times New Roman" w:hAnsi="Times New Roman" w:cs="Times New Roman"/>
          <w:sz w:val="24"/>
          <w:szCs w:val="24"/>
        </w:rPr>
        <w:t>4.Sloboda realizovať prirodzené správanie.</w:t>
      </w:r>
    </w:p>
    <w:p w:rsidR="00267519" w:rsidRPr="002A6E2E" w:rsidRDefault="00267519" w:rsidP="00424A2A">
      <w:pPr>
        <w:spacing w:line="360" w:lineRule="auto"/>
        <w:rPr>
          <w:rFonts w:ascii="Times New Roman" w:hAnsi="Times New Roman" w:cs="Times New Roman"/>
          <w:sz w:val="24"/>
          <w:szCs w:val="24"/>
        </w:rPr>
      </w:pPr>
      <w:r w:rsidRPr="002A6E2E">
        <w:rPr>
          <w:rFonts w:ascii="Times New Roman" w:hAnsi="Times New Roman" w:cs="Times New Roman"/>
          <w:sz w:val="24"/>
          <w:szCs w:val="24"/>
        </w:rPr>
        <w:t xml:space="preserve">5.Sloboda od strachu a stresu </w:t>
      </w:r>
      <w:r w:rsidRPr="00332307">
        <w:rPr>
          <w:rFonts w:ascii="Times New Roman" w:hAnsi="Times New Roman" w:cs="Times New Roman"/>
          <w:b/>
          <w:sz w:val="24"/>
          <w:szCs w:val="24"/>
        </w:rPr>
        <w:t>(URL 1).</w:t>
      </w:r>
    </w:p>
    <w:p w:rsidR="00267519" w:rsidRDefault="00267519" w:rsidP="00267519">
      <w:pPr>
        <w:rPr>
          <w:rFonts w:ascii="Times New Roman" w:hAnsi="Times New Roman" w:cs="Times New Roman"/>
          <w:sz w:val="32"/>
          <w:szCs w:val="32"/>
        </w:rPr>
      </w:pPr>
    </w:p>
    <w:p w:rsidR="00A9036B" w:rsidRDefault="00267519" w:rsidP="006222B7">
      <w:pPr>
        <w:pStyle w:val="Nadpis1"/>
        <w:rPr>
          <w:rFonts w:ascii="Times New Roman" w:hAnsi="Times New Roman" w:cs="Times New Roman"/>
          <w:color w:val="000000" w:themeColor="text1"/>
        </w:rPr>
      </w:pPr>
      <w:bookmarkStart w:id="2" w:name="_Toc418026141"/>
      <w:r w:rsidRPr="000A65B9">
        <w:rPr>
          <w:rFonts w:ascii="Times New Roman" w:hAnsi="Times New Roman" w:cs="Times New Roman"/>
          <w:color w:val="000000" w:themeColor="text1"/>
        </w:rPr>
        <w:t>2. Charakteristika Brojlerových kurčiat</w:t>
      </w:r>
      <w:bookmarkEnd w:id="2"/>
    </w:p>
    <w:p w:rsidR="006222B7" w:rsidRPr="006222B7" w:rsidRDefault="006222B7" w:rsidP="006222B7"/>
    <w:p w:rsidR="00A068A3" w:rsidRPr="00424A2A" w:rsidRDefault="00A068A3" w:rsidP="00424A2A">
      <w:pPr>
        <w:spacing w:line="360" w:lineRule="auto"/>
        <w:rPr>
          <w:rFonts w:ascii="Times New Roman" w:hAnsi="Times New Roman" w:cs="Times New Roman"/>
          <w:sz w:val="24"/>
          <w:szCs w:val="24"/>
        </w:rPr>
      </w:pPr>
      <w:r w:rsidRPr="00424A2A">
        <w:rPr>
          <w:rFonts w:ascii="Times New Roman" w:hAnsi="Times New Roman" w:cs="Times New Roman"/>
          <w:sz w:val="24"/>
          <w:szCs w:val="24"/>
        </w:rPr>
        <w:t xml:space="preserve">Brojlerové kura je geneticky vyselektovaný hybrid šľachtený za účelom čo najväčšej produkcie mäsa. </w:t>
      </w:r>
      <w:r w:rsidR="00A9036B" w:rsidRPr="00424A2A">
        <w:rPr>
          <w:rFonts w:ascii="Times New Roman" w:hAnsi="Times New Roman" w:cs="Times New Roman"/>
          <w:sz w:val="24"/>
          <w:szCs w:val="24"/>
        </w:rPr>
        <w:t xml:space="preserve">Všetko počas šľachtenia je podriadené mäsovej produkcii. </w:t>
      </w:r>
    </w:p>
    <w:p w:rsidR="00A068A3" w:rsidRPr="00424A2A" w:rsidRDefault="00A9036B" w:rsidP="00424A2A">
      <w:pPr>
        <w:spacing w:line="360" w:lineRule="auto"/>
        <w:rPr>
          <w:rFonts w:ascii="Times New Roman" w:hAnsi="Times New Roman" w:cs="Times New Roman"/>
          <w:sz w:val="24"/>
          <w:szCs w:val="24"/>
        </w:rPr>
      </w:pPr>
      <w:r w:rsidRPr="00424A2A">
        <w:rPr>
          <w:rFonts w:ascii="Times New Roman" w:hAnsi="Times New Roman" w:cs="Times New Roman"/>
          <w:sz w:val="24"/>
          <w:szCs w:val="24"/>
        </w:rPr>
        <w:t xml:space="preserve">U brojlerových kurčiat sa najčastejšie stretávame s bielou farbou peria a to najmä z dôvodu, aby pokožka bola bez nežiaduceho pigmentu. </w:t>
      </w:r>
    </w:p>
    <w:p w:rsidR="00A9036B" w:rsidRPr="00424A2A" w:rsidRDefault="00A9036B" w:rsidP="00424A2A">
      <w:pPr>
        <w:spacing w:line="360" w:lineRule="auto"/>
        <w:rPr>
          <w:rFonts w:ascii="Times New Roman" w:hAnsi="Times New Roman" w:cs="Times New Roman"/>
          <w:sz w:val="24"/>
          <w:szCs w:val="24"/>
        </w:rPr>
      </w:pPr>
      <w:r w:rsidRPr="00424A2A">
        <w:rPr>
          <w:rFonts w:ascii="Times New Roman" w:hAnsi="Times New Roman" w:cs="Times New Roman"/>
          <w:sz w:val="24"/>
          <w:szCs w:val="24"/>
        </w:rPr>
        <w:t>Kurčatá sa vyznačujú rýchlym rastom, dobrou konverziou krmiva a vysokou výťažnosťou.</w:t>
      </w:r>
    </w:p>
    <w:p w:rsidR="00A9036B" w:rsidRPr="00424A2A" w:rsidRDefault="002A6E2E" w:rsidP="00424A2A">
      <w:pPr>
        <w:spacing w:line="360" w:lineRule="auto"/>
        <w:rPr>
          <w:rFonts w:ascii="Times New Roman" w:hAnsi="Times New Roman" w:cs="Times New Roman"/>
          <w:sz w:val="24"/>
          <w:szCs w:val="24"/>
        </w:rPr>
      </w:pPr>
      <w:r w:rsidRPr="00424A2A">
        <w:rPr>
          <w:rFonts w:ascii="Times New Roman" w:hAnsi="Times New Roman" w:cs="Times New Roman"/>
          <w:bCs/>
          <w:sz w:val="24"/>
          <w:szCs w:val="24"/>
        </w:rPr>
        <w:t>Na Slovensku sa ich ročne odchová takmer 40 miliónov, v EÚ presahuje celoročná produkcia 4 miliardy brojlerových kurčiat</w:t>
      </w:r>
      <w:r w:rsidR="00332307" w:rsidRPr="00332307">
        <w:rPr>
          <w:rFonts w:ascii="Times New Roman" w:hAnsi="Times New Roman" w:cs="Times New Roman"/>
          <w:b/>
          <w:bCs/>
          <w:sz w:val="24"/>
          <w:szCs w:val="24"/>
        </w:rPr>
        <w:t>(URL 2)</w:t>
      </w:r>
      <w:r w:rsidRPr="00332307">
        <w:rPr>
          <w:rFonts w:ascii="Times New Roman" w:hAnsi="Times New Roman" w:cs="Times New Roman"/>
          <w:b/>
          <w:bCs/>
          <w:sz w:val="24"/>
          <w:szCs w:val="24"/>
        </w:rPr>
        <w:t>.</w:t>
      </w:r>
    </w:p>
    <w:p w:rsidR="00267519" w:rsidRPr="00424A2A" w:rsidRDefault="00267519" w:rsidP="00424A2A">
      <w:pPr>
        <w:spacing w:line="360" w:lineRule="auto"/>
        <w:rPr>
          <w:rFonts w:ascii="Times New Roman" w:hAnsi="Times New Roman" w:cs="Times New Roman"/>
          <w:sz w:val="24"/>
          <w:szCs w:val="24"/>
        </w:rPr>
      </w:pPr>
    </w:p>
    <w:p w:rsidR="00A068A3" w:rsidRPr="006222B7" w:rsidRDefault="00A068A3" w:rsidP="006222B7">
      <w:pPr>
        <w:pStyle w:val="Nadpis1"/>
        <w:spacing w:line="360" w:lineRule="auto"/>
        <w:rPr>
          <w:rFonts w:ascii="Times New Roman" w:hAnsi="Times New Roman" w:cs="Times New Roman"/>
          <w:color w:val="000000" w:themeColor="text1"/>
        </w:rPr>
      </w:pPr>
      <w:bookmarkStart w:id="3" w:name="_Toc418026142"/>
      <w:r w:rsidRPr="00424A2A">
        <w:rPr>
          <w:rFonts w:ascii="Times New Roman" w:hAnsi="Times New Roman" w:cs="Times New Roman"/>
          <w:color w:val="000000" w:themeColor="text1"/>
        </w:rPr>
        <w:t>3. Výživa</w:t>
      </w:r>
      <w:bookmarkEnd w:id="3"/>
    </w:p>
    <w:p w:rsidR="00A068A3" w:rsidRPr="00424A2A" w:rsidRDefault="00A068A3" w:rsidP="00424A2A">
      <w:pPr>
        <w:spacing w:line="360" w:lineRule="auto"/>
        <w:rPr>
          <w:rFonts w:ascii="Times New Roman" w:hAnsi="Times New Roman" w:cs="Times New Roman"/>
          <w:sz w:val="24"/>
          <w:szCs w:val="24"/>
        </w:rPr>
      </w:pPr>
      <w:r w:rsidRPr="00424A2A">
        <w:rPr>
          <w:rFonts w:ascii="Times New Roman" w:hAnsi="Times New Roman" w:cs="Times New Roman"/>
          <w:sz w:val="24"/>
          <w:szCs w:val="24"/>
        </w:rPr>
        <w:t xml:space="preserve">Pri výkrme brojlerov sa uplatňujú kompletné kŕmne zmesi (KZ). Aj bez prídavku iných krmív poskytujú hydine plnohodnotnú výživu počas celého jej života. Patrí k nim zmes HYD-01-štartér, ktorou sa zásadne kŕmi do sýtosti. Zníženie dávky, aj keď len dočasné, vedie k poklesu rastu, ktorý kurča v krátkom produkčnom cykle nedokáže kompenzovať. Tento typ KZ sa má podávať minimálne do 24 dní veku. Nasledujúca HYD-02-rastová sa podáva počas </w:t>
      </w:r>
      <w:r w:rsidRPr="00424A2A">
        <w:rPr>
          <w:rFonts w:ascii="Times New Roman" w:hAnsi="Times New Roman" w:cs="Times New Roman"/>
          <w:sz w:val="24"/>
          <w:szCs w:val="24"/>
        </w:rPr>
        <w:lastRenderedPageBreak/>
        <w:t>zvyšného obdobia výkrmu, s výnimkou posledných 10 až 14 dní. Posledná fáza výkrmu sa realizuje pomocou zmesi HYD-03-finálna.</w:t>
      </w:r>
    </w:p>
    <w:p w:rsidR="000A65B9" w:rsidRPr="00424A2A" w:rsidRDefault="00A068A3" w:rsidP="00424A2A">
      <w:pPr>
        <w:spacing w:line="360" w:lineRule="auto"/>
        <w:rPr>
          <w:rFonts w:ascii="Times New Roman" w:hAnsi="Times New Roman" w:cs="Times New Roman"/>
          <w:sz w:val="24"/>
          <w:szCs w:val="24"/>
        </w:rPr>
      </w:pPr>
      <w:r w:rsidRPr="00424A2A">
        <w:rPr>
          <w:rFonts w:ascii="Times New Roman" w:hAnsi="Times New Roman" w:cs="Times New Roman"/>
          <w:sz w:val="24"/>
          <w:szCs w:val="24"/>
        </w:rPr>
        <w:t>Optimálny pomer spotrebovaných druhov kŕmnych zmesí je 15 percent štartérovej, 60 percent rastovej a 25 percent finálnej zmesi. Bojlerové kurča má počas výkrmu, bez rozdielu pohlavia, dosiahnuť vo veku 7,5 týždňa hmotnosť minimálne 1,5 kilogramu pri spotrebe nižšej ako 2,5 kilogramu kŕmnych zmesí</w:t>
      </w:r>
      <w:r w:rsidR="000A65B9" w:rsidRPr="00424A2A">
        <w:rPr>
          <w:rFonts w:ascii="Times New Roman" w:hAnsi="Times New Roman" w:cs="Times New Roman"/>
          <w:sz w:val="24"/>
          <w:szCs w:val="24"/>
        </w:rPr>
        <w:t>.</w:t>
      </w:r>
    </w:p>
    <w:p w:rsidR="00F8471B" w:rsidRDefault="000A65B9" w:rsidP="00424A2A">
      <w:pPr>
        <w:spacing w:line="360" w:lineRule="auto"/>
        <w:rPr>
          <w:rFonts w:ascii="Times New Roman" w:hAnsi="Times New Roman" w:cs="Times New Roman"/>
          <w:sz w:val="24"/>
          <w:szCs w:val="24"/>
        </w:rPr>
      </w:pPr>
      <w:r w:rsidRPr="00424A2A">
        <w:rPr>
          <w:rFonts w:ascii="Times New Roman" w:hAnsi="Times New Roman" w:cs="Times New Roman"/>
          <w:sz w:val="24"/>
          <w:szCs w:val="24"/>
        </w:rPr>
        <w:t>Do 3 týždňov:</w:t>
      </w:r>
      <w:r w:rsidRPr="00424A2A">
        <w:rPr>
          <w:rFonts w:ascii="Times New Roman" w:hAnsi="Times New Roman" w:cs="Times New Roman"/>
          <w:sz w:val="24"/>
          <w:szCs w:val="24"/>
        </w:rPr>
        <w:br/>
        <w:t>Kukurica : pšenica : jačmeň : hrach alebo sója v pomere......40%:30%:20%:10%</w:t>
      </w:r>
      <w:r w:rsidRPr="00424A2A">
        <w:rPr>
          <w:rFonts w:ascii="Times New Roman" w:hAnsi="Times New Roman" w:cs="Times New Roman"/>
          <w:sz w:val="24"/>
          <w:szCs w:val="24"/>
        </w:rPr>
        <w:br/>
        <w:t>Po 3 týždňoch ....... 30%:40%:20%:10%</w:t>
      </w:r>
    </w:p>
    <w:p w:rsidR="00A068A3" w:rsidRPr="00424A2A" w:rsidRDefault="00F8471B" w:rsidP="00424A2A">
      <w:pPr>
        <w:spacing w:line="360" w:lineRule="auto"/>
        <w:rPr>
          <w:rFonts w:ascii="Times New Roman" w:hAnsi="Times New Roman" w:cs="Times New Roman"/>
          <w:sz w:val="24"/>
          <w:szCs w:val="24"/>
        </w:rPr>
      </w:pPr>
      <w:r>
        <w:rPr>
          <w:rFonts w:ascii="Times New Roman" w:hAnsi="Times New Roman" w:cs="Times New Roman"/>
          <w:sz w:val="24"/>
          <w:szCs w:val="24"/>
        </w:rPr>
        <w:t>Vykrmovacia doba brojlerových kurčiat je 42 dní.</w:t>
      </w:r>
      <w:r w:rsidR="00446713" w:rsidRPr="00332307">
        <w:rPr>
          <w:rFonts w:ascii="Times New Roman" w:hAnsi="Times New Roman" w:cs="Times New Roman"/>
          <w:b/>
          <w:sz w:val="24"/>
          <w:szCs w:val="24"/>
        </w:rPr>
        <w:t>(Dzimko, 2005)</w:t>
      </w:r>
      <w:r w:rsidR="00A068A3" w:rsidRPr="00332307">
        <w:rPr>
          <w:rFonts w:ascii="Times New Roman" w:hAnsi="Times New Roman" w:cs="Times New Roman"/>
          <w:b/>
          <w:sz w:val="24"/>
          <w:szCs w:val="24"/>
        </w:rPr>
        <w:t>.</w:t>
      </w:r>
    </w:p>
    <w:p w:rsidR="00446713" w:rsidRDefault="00446713" w:rsidP="00446713">
      <w:pPr>
        <w:pStyle w:val="Nadpis1"/>
        <w:rPr>
          <w:rFonts w:ascii="Times New Roman" w:hAnsi="Times New Roman" w:cs="Times New Roman"/>
          <w:color w:val="000000" w:themeColor="text1"/>
        </w:rPr>
      </w:pPr>
      <w:bookmarkStart w:id="4" w:name="_Toc418026143"/>
      <w:r w:rsidRPr="000A65B9">
        <w:rPr>
          <w:rFonts w:ascii="Times New Roman" w:hAnsi="Times New Roman" w:cs="Times New Roman"/>
          <w:color w:val="000000" w:themeColor="text1"/>
        </w:rPr>
        <w:t>3. Chov</w:t>
      </w:r>
      <w:bookmarkEnd w:id="4"/>
    </w:p>
    <w:p w:rsidR="008921E5" w:rsidRDefault="008921E5" w:rsidP="008921E5"/>
    <w:p w:rsidR="008921E5" w:rsidRPr="00424A2A" w:rsidRDefault="008921E5" w:rsidP="003D4382">
      <w:pPr>
        <w:spacing w:line="360" w:lineRule="auto"/>
        <w:rPr>
          <w:sz w:val="24"/>
          <w:szCs w:val="24"/>
        </w:rPr>
      </w:pPr>
      <w:r w:rsidRPr="00424A2A">
        <w:rPr>
          <w:sz w:val="24"/>
          <w:szCs w:val="24"/>
        </w:rPr>
        <w:t>Chov kurčiat na produkciu mäsa predstavuje dôležité odvetvie chovu hospodárskych zvierat. </w:t>
      </w:r>
    </w:p>
    <w:p w:rsidR="008921E5" w:rsidRDefault="008921E5" w:rsidP="003D4382">
      <w:pPr>
        <w:spacing w:line="360" w:lineRule="auto"/>
        <w:rPr>
          <w:sz w:val="24"/>
          <w:szCs w:val="24"/>
        </w:rPr>
      </w:pPr>
      <w:r w:rsidRPr="00424A2A">
        <w:rPr>
          <w:sz w:val="24"/>
          <w:szCs w:val="24"/>
        </w:rPr>
        <w:t xml:space="preserve">Krmivo musí byť podávané kurčatám nepretržite alebo v dávkach a nesmie byť odobraté skôr ako 12 hodín pred predpokladaným časom porážky. </w:t>
      </w:r>
    </w:p>
    <w:p w:rsidR="00541575" w:rsidRPr="00424A2A" w:rsidRDefault="00541575" w:rsidP="003D4382">
      <w:pPr>
        <w:spacing w:line="360" w:lineRule="auto"/>
        <w:rPr>
          <w:sz w:val="24"/>
          <w:szCs w:val="24"/>
        </w:rPr>
      </w:pPr>
      <w:r>
        <w:rPr>
          <w:sz w:val="24"/>
          <w:szCs w:val="24"/>
        </w:rPr>
        <w:t xml:space="preserve">     Chov Brojlerových kurčiat je realizovaný na hlbokej podstielke a vo veľkých skupinách, chov v klietkach spôsoboval prsné otlaky a poruchy končatín.</w:t>
      </w:r>
    </w:p>
    <w:p w:rsidR="008921E5" w:rsidRPr="00424A2A" w:rsidRDefault="008921E5" w:rsidP="003D4382">
      <w:pPr>
        <w:spacing w:line="360" w:lineRule="auto"/>
        <w:rPr>
          <w:sz w:val="24"/>
          <w:szCs w:val="24"/>
        </w:rPr>
      </w:pPr>
      <w:r w:rsidRPr="00424A2A">
        <w:rPr>
          <w:sz w:val="24"/>
          <w:szCs w:val="24"/>
        </w:rPr>
        <w:t>Podstielka musí byť suchá a kyprá a všetky kurčatá k nej musia mať prístup. Ako podstielku môžeme používať hobliny, seno alebo slamu.</w:t>
      </w:r>
    </w:p>
    <w:p w:rsidR="000A65B9" w:rsidRPr="00424A2A" w:rsidRDefault="00653148" w:rsidP="003D4382">
      <w:pPr>
        <w:spacing w:line="360" w:lineRule="auto"/>
        <w:rPr>
          <w:sz w:val="24"/>
          <w:szCs w:val="24"/>
        </w:rPr>
      </w:pPr>
      <w:r w:rsidRPr="00424A2A">
        <w:rPr>
          <w:sz w:val="24"/>
          <w:szCs w:val="24"/>
        </w:rPr>
        <w:t>Maximálna povolená hustota chovu brojlerov</w:t>
      </w:r>
      <w:r w:rsidR="00424A2A" w:rsidRPr="00424A2A">
        <w:rPr>
          <w:sz w:val="24"/>
          <w:szCs w:val="24"/>
        </w:rPr>
        <w:t xml:space="preserve"> na plochu 1m</w:t>
      </w:r>
      <w:r w:rsidR="00424A2A" w:rsidRPr="00424A2A">
        <w:rPr>
          <w:sz w:val="24"/>
          <w:szCs w:val="24"/>
          <w:vertAlign w:val="superscript"/>
        </w:rPr>
        <w:t>2</w:t>
      </w:r>
      <w:r w:rsidR="00424A2A" w:rsidRPr="00424A2A">
        <w:rPr>
          <w:sz w:val="24"/>
          <w:szCs w:val="24"/>
        </w:rPr>
        <w:t xml:space="preserve"> je 33kg.</w:t>
      </w:r>
    </w:p>
    <w:p w:rsidR="008921E5" w:rsidRPr="00424A2A" w:rsidRDefault="000A65B9" w:rsidP="003D4382">
      <w:pPr>
        <w:spacing w:line="360" w:lineRule="auto"/>
        <w:rPr>
          <w:rFonts w:ascii="Times New Roman" w:hAnsi="Times New Roman" w:cs="Times New Roman"/>
          <w:sz w:val="24"/>
          <w:szCs w:val="24"/>
        </w:rPr>
      </w:pPr>
      <w:r w:rsidRPr="00424A2A">
        <w:rPr>
          <w:rFonts w:ascii="Times New Roman" w:hAnsi="Times New Roman" w:cs="Times New Roman"/>
          <w:sz w:val="24"/>
          <w:szCs w:val="24"/>
        </w:rPr>
        <w:t xml:space="preserve">Kurčatá v prvé 3-4 dni potrebujú teplo 33 °C prvých 10 dní chovu. V druhej polovici chovu už aj rýchlo rastúce brojlery produkujú značné teplo, preto postupne znížime temperatúru pod 21 °C. </w:t>
      </w:r>
    </w:p>
    <w:p w:rsidR="000A65B9" w:rsidRPr="00424A2A" w:rsidRDefault="008D5C48" w:rsidP="003D4382">
      <w:pPr>
        <w:spacing w:line="360" w:lineRule="auto"/>
        <w:rPr>
          <w:rFonts w:ascii="Times New Roman" w:hAnsi="Times New Roman" w:cs="Times New Roman"/>
          <w:sz w:val="24"/>
          <w:szCs w:val="24"/>
        </w:rPr>
      </w:pPr>
      <w:r w:rsidRPr="00424A2A">
        <w:rPr>
          <w:rFonts w:ascii="Times New Roman" w:hAnsi="Times New Roman" w:cs="Times New Roman"/>
          <w:sz w:val="24"/>
          <w:szCs w:val="24"/>
        </w:rPr>
        <w:t xml:space="preserve">Vlhkosť vzduchu </w:t>
      </w:r>
      <w:r w:rsidR="000A65B9" w:rsidRPr="00424A2A">
        <w:rPr>
          <w:rFonts w:ascii="Times New Roman" w:hAnsi="Times New Roman" w:cs="Times New Roman"/>
          <w:sz w:val="24"/>
          <w:szCs w:val="24"/>
        </w:rPr>
        <w:t xml:space="preserve"> by</w:t>
      </w:r>
      <w:r w:rsidRPr="00424A2A">
        <w:rPr>
          <w:rFonts w:ascii="Times New Roman" w:hAnsi="Times New Roman" w:cs="Times New Roman"/>
          <w:sz w:val="24"/>
          <w:szCs w:val="24"/>
        </w:rPr>
        <w:t xml:space="preserve"> nemala</w:t>
      </w:r>
      <w:r w:rsidR="000A65B9" w:rsidRPr="00424A2A">
        <w:rPr>
          <w:rFonts w:ascii="Times New Roman" w:hAnsi="Times New Roman" w:cs="Times New Roman"/>
          <w:sz w:val="24"/>
          <w:szCs w:val="24"/>
        </w:rPr>
        <w:t xml:space="preserve"> klesnúť pod 50% v miestnosti. Na začiatku chovu vetráme len minimálne, v druhej polovici častejšie a intenzívnejšie. </w:t>
      </w:r>
    </w:p>
    <w:p w:rsidR="00541575" w:rsidRDefault="008D5C48" w:rsidP="003D4382">
      <w:pPr>
        <w:spacing w:line="360" w:lineRule="auto"/>
        <w:rPr>
          <w:rFonts w:ascii="Times New Roman" w:hAnsi="Times New Roman" w:cs="Times New Roman"/>
          <w:b/>
          <w:sz w:val="24"/>
          <w:szCs w:val="24"/>
        </w:rPr>
      </w:pPr>
      <w:r w:rsidRPr="00424A2A">
        <w:rPr>
          <w:rFonts w:ascii="Times New Roman" w:hAnsi="Times New Roman" w:cs="Times New Roman"/>
          <w:sz w:val="24"/>
          <w:szCs w:val="24"/>
        </w:rPr>
        <w:t>Všetky kurčatá v chove sa kontrolujú najmenej dvakrát denne, pričom sa sledujú najmä príznaky naznačujúce zníženú úroveň pohody zvierat alebo ich zdravia. Vážne poranené kurčatá alebo kurčatá so zjavnými príznakmi zdravotnej poruchy sa primerane ošetria alebo okamžite utratia</w:t>
      </w:r>
      <w:r w:rsidR="00424A2A" w:rsidRPr="00332307">
        <w:rPr>
          <w:rFonts w:ascii="Times New Roman" w:hAnsi="Times New Roman" w:cs="Times New Roman"/>
          <w:b/>
          <w:sz w:val="24"/>
          <w:szCs w:val="24"/>
        </w:rPr>
        <w:t>(Nariadenie vlády SR č.275/2010).</w:t>
      </w:r>
    </w:p>
    <w:p w:rsidR="003D4382" w:rsidRDefault="003D4382" w:rsidP="003D4382">
      <w:pPr>
        <w:spacing w:line="360" w:lineRule="auto"/>
        <w:rPr>
          <w:rFonts w:ascii="Times New Roman" w:hAnsi="Times New Roman" w:cs="Times New Roman"/>
          <w:b/>
          <w:sz w:val="24"/>
          <w:szCs w:val="24"/>
        </w:rPr>
      </w:pPr>
    </w:p>
    <w:p w:rsidR="00541575" w:rsidRPr="006222B7" w:rsidRDefault="00541575" w:rsidP="00541575">
      <w:pPr>
        <w:pStyle w:val="Nadpis1"/>
        <w:rPr>
          <w:rFonts w:ascii="Times New Roman" w:hAnsi="Times New Roman" w:cs="Times New Roman"/>
          <w:color w:val="000000" w:themeColor="text1"/>
        </w:rPr>
      </w:pPr>
      <w:bookmarkStart w:id="5" w:name="_Toc418026144"/>
      <w:r w:rsidRPr="006222B7">
        <w:rPr>
          <w:rFonts w:ascii="Times New Roman" w:hAnsi="Times New Roman" w:cs="Times New Roman"/>
          <w:color w:val="000000" w:themeColor="text1"/>
        </w:rPr>
        <w:t>4. Abnormálne správanie</w:t>
      </w:r>
      <w:bookmarkEnd w:id="5"/>
    </w:p>
    <w:p w:rsidR="00541575" w:rsidRDefault="00541575" w:rsidP="00541575"/>
    <w:p w:rsidR="00541575" w:rsidRPr="003A4C7C" w:rsidRDefault="00541575" w:rsidP="003D4382">
      <w:pPr>
        <w:spacing w:line="360" w:lineRule="auto"/>
        <w:rPr>
          <w:rFonts w:ascii="Times New Roman" w:hAnsi="Times New Roman" w:cs="Times New Roman"/>
          <w:sz w:val="24"/>
          <w:szCs w:val="24"/>
        </w:rPr>
      </w:pPr>
      <w:r w:rsidRPr="003A4C7C">
        <w:rPr>
          <w:rFonts w:ascii="Times New Roman" w:hAnsi="Times New Roman" w:cs="Times New Roman"/>
          <w:sz w:val="24"/>
          <w:szCs w:val="24"/>
        </w:rPr>
        <w:t xml:space="preserve">Nezvyčajné a odlišujúce sa správanie od prirodzeného správania hydiny sa zvyčajne pozoruje u zvierat v klietkových chovoch, s obmedzeným množstvom pohybu. </w:t>
      </w:r>
    </w:p>
    <w:p w:rsidR="003A4C7C" w:rsidRPr="003A4C7C" w:rsidRDefault="003A4C7C" w:rsidP="003D4382">
      <w:pPr>
        <w:spacing w:line="360" w:lineRule="auto"/>
        <w:rPr>
          <w:rFonts w:ascii="Times New Roman" w:hAnsi="Times New Roman" w:cs="Times New Roman"/>
          <w:sz w:val="24"/>
          <w:szCs w:val="24"/>
        </w:rPr>
      </w:pPr>
      <w:r w:rsidRPr="003A4C7C">
        <w:rPr>
          <w:rFonts w:ascii="Times New Roman" w:hAnsi="Times New Roman" w:cs="Times New Roman"/>
          <w:sz w:val="24"/>
          <w:szCs w:val="24"/>
        </w:rPr>
        <w:t>Abnormálne správanie u Brojlerových kurčiat je zväčša spôsobené z ochorení a porúch rastu.</w:t>
      </w:r>
    </w:p>
    <w:p w:rsidR="003A4C7C" w:rsidRDefault="003A4C7C" w:rsidP="003D4382">
      <w:pPr>
        <w:spacing w:line="360" w:lineRule="auto"/>
        <w:rPr>
          <w:rFonts w:ascii="Times New Roman" w:hAnsi="Times New Roman" w:cs="Times New Roman"/>
          <w:sz w:val="24"/>
          <w:szCs w:val="24"/>
        </w:rPr>
      </w:pPr>
      <w:r w:rsidRPr="003A4C7C">
        <w:rPr>
          <w:rFonts w:ascii="Times New Roman" w:hAnsi="Times New Roman" w:cs="Times New Roman"/>
          <w:sz w:val="24"/>
          <w:szCs w:val="24"/>
        </w:rPr>
        <w:t xml:space="preserve">Dosahujú vysokú rastovú schopnosť pri čoraz nižšej spotrebe kŕmnych zmesí. Avšak rast srdca a pľúc sa nezvyšuje proporcionálne so zvyšujúcou sa telesnou hmotnosťou kurčiat. Rapídny rast kurčaťa sprevádzajú vysoké nároky na metabolické pochody, požiadavky na kyslík a teda aj na prácu srdca a pľúc </w:t>
      </w:r>
      <w:r w:rsidRPr="003D4382">
        <w:rPr>
          <w:rFonts w:ascii="Times New Roman" w:hAnsi="Times New Roman" w:cs="Times New Roman"/>
          <w:b/>
          <w:sz w:val="24"/>
          <w:szCs w:val="24"/>
        </w:rPr>
        <w:t>(Decuypere et al., 2000).</w:t>
      </w:r>
    </w:p>
    <w:p w:rsidR="003A4C7C" w:rsidRDefault="003A4C7C" w:rsidP="003D4382">
      <w:pPr>
        <w:spacing w:line="360" w:lineRule="auto"/>
        <w:rPr>
          <w:rFonts w:ascii="Times New Roman" w:hAnsi="Times New Roman" w:cs="Times New Roman"/>
          <w:sz w:val="24"/>
          <w:szCs w:val="24"/>
        </w:rPr>
      </w:pPr>
      <w:r>
        <w:rPr>
          <w:rFonts w:ascii="Times New Roman" w:hAnsi="Times New Roman" w:cs="Times New Roman"/>
          <w:sz w:val="24"/>
          <w:szCs w:val="24"/>
          <w:u w:val="single"/>
        </w:rPr>
        <w:t>Poruchy chôdze</w:t>
      </w:r>
      <w:r>
        <w:rPr>
          <w:rFonts w:ascii="Times New Roman" w:hAnsi="Times New Roman" w:cs="Times New Roman"/>
          <w:sz w:val="24"/>
          <w:szCs w:val="24"/>
        </w:rPr>
        <w:t xml:space="preserve"> – slabo vyvinuté končatiny, slabosti nôh spôsobujú zníženú pohyblivosť, čo vedie k bolestiam a</w:t>
      </w:r>
      <w:r w:rsidR="00E8083B">
        <w:rPr>
          <w:rFonts w:ascii="Times New Roman" w:hAnsi="Times New Roman" w:cs="Times New Roman"/>
          <w:sz w:val="24"/>
          <w:szCs w:val="24"/>
        </w:rPr>
        <w:t> trvalým poruchám.</w:t>
      </w:r>
    </w:p>
    <w:p w:rsidR="00E8083B" w:rsidRPr="003D4382" w:rsidRDefault="00E8083B" w:rsidP="003D4382">
      <w:pPr>
        <w:spacing w:line="360" w:lineRule="auto"/>
        <w:rPr>
          <w:rFonts w:ascii="Times New Roman" w:hAnsi="Times New Roman" w:cs="Times New Roman"/>
          <w:b/>
          <w:sz w:val="24"/>
          <w:szCs w:val="24"/>
        </w:rPr>
      </w:pPr>
      <w:r>
        <w:rPr>
          <w:rFonts w:ascii="Times New Roman" w:hAnsi="Times New Roman" w:cs="Times New Roman"/>
          <w:sz w:val="24"/>
          <w:szCs w:val="24"/>
          <w:u w:val="single"/>
        </w:rPr>
        <w:t>Problémy dýchacích ciest a sliznice</w:t>
      </w:r>
      <w:r>
        <w:rPr>
          <w:rFonts w:ascii="Times New Roman" w:hAnsi="Times New Roman" w:cs="Times New Roman"/>
          <w:sz w:val="24"/>
          <w:szCs w:val="24"/>
        </w:rPr>
        <w:t xml:space="preserve"> - </w:t>
      </w:r>
      <w:r w:rsidRPr="00E8083B">
        <w:rPr>
          <w:rFonts w:ascii="Times New Roman" w:hAnsi="Times New Roman" w:cs="Times New Roman"/>
          <w:sz w:val="24"/>
          <w:szCs w:val="24"/>
        </w:rPr>
        <w:t xml:space="preserve">Brojlerové kurčatá nemajú schopnosť adaptovať sa na zvýšené požiadavky na kyslík Ak sa na kurčatách prejavujú nedostatky v kapacite pľúc, ktoré sa dotýkajú transportu kyslíka, schopnosti dýchania alebo práci srdca, môžu sa rozvinúť hypoxia (deficit kyslíka) ako primárny stimul k rozvinutiu ascitačného syndrómu </w:t>
      </w:r>
      <w:r w:rsidRPr="003D4382">
        <w:rPr>
          <w:rFonts w:ascii="Times New Roman" w:hAnsi="Times New Roman" w:cs="Times New Roman"/>
          <w:b/>
          <w:sz w:val="24"/>
          <w:szCs w:val="24"/>
        </w:rPr>
        <w:t>(Anthony et al., 1994).</w:t>
      </w:r>
    </w:p>
    <w:p w:rsidR="00E8083B" w:rsidRDefault="00E8083B" w:rsidP="003D4382">
      <w:pPr>
        <w:spacing w:line="360" w:lineRule="auto"/>
        <w:rPr>
          <w:rFonts w:ascii="Times New Roman" w:hAnsi="Times New Roman" w:cs="Times New Roman"/>
          <w:sz w:val="24"/>
          <w:szCs w:val="24"/>
        </w:rPr>
      </w:pPr>
      <w:r>
        <w:rPr>
          <w:rFonts w:ascii="Times New Roman" w:hAnsi="Times New Roman" w:cs="Times New Roman"/>
          <w:sz w:val="24"/>
          <w:szCs w:val="24"/>
          <w:u w:val="single"/>
        </w:rPr>
        <w:t>Ascites</w:t>
      </w:r>
      <w:r w:rsidRPr="00E8083B">
        <w:rPr>
          <w:rFonts w:ascii="Times New Roman" w:hAnsi="Times New Roman" w:cs="Times New Roman"/>
          <w:sz w:val="24"/>
          <w:szCs w:val="24"/>
        </w:rPr>
        <w:t xml:space="preserve"> (vodnatieľka) je častou príčinou úhynu z dôvodu rapídneho rastu brojlerových kurčiat a zapríčiňuje pomerne značné ekonomické straty. Predstavuje syndróm hromadenia vody v brušnej dutine s léziami - hydroperikarditídou, kardiálnou hypertrofiou, pľúcnym edémom a vysokým tlakom</w:t>
      </w:r>
      <w:r w:rsidRPr="003D4382">
        <w:rPr>
          <w:rFonts w:ascii="Times New Roman" w:hAnsi="Times New Roman" w:cs="Times New Roman"/>
          <w:b/>
          <w:sz w:val="24"/>
          <w:szCs w:val="24"/>
        </w:rPr>
        <w:t xml:space="preserve">(Hrnčár, </w:t>
      </w:r>
      <w:r w:rsidR="00F7312F" w:rsidRPr="003D4382">
        <w:rPr>
          <w:rFonts w:ascii="Times New Roman" w:hAnsi="Times New Roman" w:cs="Times New Roman"/>
          <w:b/>
          <w:sz w:val="24"/>
          <w:szCs w:val="24"/>
        </w:rPr>
        <w:t>2001)</w:t>
      </w:r>
      <w:r w:rsidRPr="003D4382">
        <w:rPr>
          <w:rFonts w:ascii="Times New Roman" w:hAnsi="Times New Roman" w:cs="Times New Roman"/>
          <w:b/>
          <w:sz w:val="24"/>
          <w:szCs w:val="24"/>
        </w:rPr>
        <w:t>.</w:t>
      </w:r>
    </w:p>
    <w:p w:rsidR="002B4EE6" w:rsidRDefault="002B4EE6" w:rsidP="003D4382">
      <w:pPr>
        <w:spacing w:line="360" w:lineRule="auto"/>
        <w:rPr>
          <w:rFonts w:ascii="Times New Roman" w:hAnsi="Times New Roman" w:cs="Times New Roman"/>
          <w:sz w:val="24"/>
          <w:szCs w:val="24"/>
        </w:rPr>
      </w:pPr>
      <w:r>
        <w:rPr>
          <w:rFonts w:ascii="Times New Roman" w:hAnsi="Times New Roman" w:cs="Times New Roman"/>
          <w:sz w:val="24"/>
          <w:szCs w:val="24"/>
          <w:u w:val="single"/>
        </w:rPr>
        <w:t>Tepelná nepohoda</w:t>
      </w:r>
      <w:r>
        <w:rPr>
          <w:rFonts w:ascii="Times New Roman" w:hAnsi="Times New Roman" w:cs="Times New Roman"/>
          <w:sz w:val="24"/>
          <w:szCs w:val="24"/>
        </w:rPr>
        <w:t xml:space="preserve"> – vzniká hromadením tepla z látkovej premeny a prejavuje sa stres zvierat z tepla.</w:t>
      </w:r>
    </w:p>
    <w:p w:rsidR="002B4EE6" w:rsidRDefault="002B4EE6" w:rsidP="003D4382">
      <w:pPr>
        <w:spacing w:line="360" w:lineRule="auto"/>
        <w:rPr>
          <w:rFonts w:ascii="Times New Roman" w:hAnsi="Times New Roman" w:cs="Times New Roman"/>
          <w:b/>
          <w:sz w:val="24"/>
          <w:szCs w:val="24"/>
        </w:rPr>
      </w:pPr>
      <w:r>
        <w:rPr>
          <w:rFonts w:ascii="Times New Roman" w:hAnsi="Times New Roman" w:cs="Times New Roman"/>
          <w:sz w:val="24"/>
          <w:szCs w:val="24"/>
          <w:u w:val="single"/>
        </w:rPr>
        <w:t>Stereotypné správanie</w:t>
      </w:r>
      <w:r>
        <w:rPr>
          <w:rFonts w:ascii="Times New Roman" w:hAnsi="Times New Roman" w:cs="Times New Roman"/>
          <w:sz w:val="24"/>
          <w:szCs w:val="24"/>
        </w:rPr>
        <w:t xml:space="preserve"> - </w:t>
      </w:r>
      <w:r w:rsidRPr="002B4EE6">
        <w:rPr>
          <w:rFonts w:ascii="Times New Roman" w:hAnsi="Times New Roman" w:cs="Times New Roman"/>
          <w:sz w:val="24"/>
          <w:szCs w:val="24"/>
        </w:rPr>
        <w:t>stereotypné pohyby končatín</w:t>
      </w:r>
      <w:r>
        <w:rPr>
          <w:rFonts w:ascii="Times New Roman" w:hAnsi="Times New Roman" w:cs="Times New Roman"/>
          <w:sz w:val="24"/>
          <w:szCs w:val="24"/>
        </w:rPr>
        <w:t xml:space="preserve">, </w:t>
      </w:r>
      <w:r w:rsidRPr="002B4EE6">
        <w:rPr>
          <w:rFonts w:ascii="Times New Roman" w:hAnsi="Times New Roman" w:cs="Times New Roman"/>
          <w:sz w:val="24"/>
          <w:szCs w:val="24"/>
        </w:rPr>
        <w:t>nefunkčné zobanie a ozobávanie iných kurčiat</w:t>
      </w:r>
      <w:r>
        <w:rPr>
          <w:rFonts w:ascii="Times New Roman" w:hAnsi="Times New Roman" w:cs="Times New Roman"/>
          <w:sz w:val="24"/>
          <w:szCs w:val="24"/>
        </w:rPr>
        <w:t xml:space="preserve">, </w:t>
      </w:r>
      <w:r w:rsidRPr="002B4EE6">
        <w:rPr>
          <w:rFonts w:ascii="Times New Roman" w:hAnsi="Times New Roman" w:cs="Times New Roman"/>
          <w:sz w:val="24"/>
          <w:szCs w:val="24"/>
        </w:rPr>
        <w:t>stereotypné pohyby hlavou</w:t>
      </w:r>
      <w:r w:rsidRPr="003D4382">
        <w:rPr>
          <w:rFonts w:ascii="Times New Roman" w:hAnsi="Times New Roman" w:cs="Times New Roman"/>
          <w:b/>
          <w:sz w:val="24"/>
          <w:szCs w:val="24"/>
        </w:rPr>
        <w:t>(URL 3)</w:t>
      </w:r>
    </w:p>
    <w:p w:rsidR="003D4382" w:rsidRDefault="003D4382" w:rsidP="003D4382">
      <w:pPr>
        <w:spacing w:line="360" w:lineRule="auto"/>
        <w:rPr>
          <w:rFonts w:ascii="Times New Roman" w:hAnsi="Times New Roman" w:cs="Times New Roman"/>
          <w:sz w:val="24"/>
          <w:szCs w:val="24"/>
        </w:rPr>
      </w:pPr>
    </w:p>
    <w:p w:rsidR="006222B7" w:rsidRDefault="006222B7" w:rsidP="002B4EE6">
      <w:pPr>
        <w:rPr>
          <w:rFonts w:ascii="Times New Roman" w:hAnsi="Times New Roman" w:cs="Times New Roman"/>
          <w:sz w:val="24"/>
          <w:szCs w:val="24"/>
        </w:rPr>
      </w:pPr>
    </w:p>
    <w:p w:rsidR="00435632" w:rsidRPr="006222B7" w:rsidRDefault="00435632" w:rsidP="00435632">
      <w:pPr>
        <w:pStyle w:val="Nadpis1"/>
        <w:rPr>
          <w:rFonts w:ascii="Times New Roman" w:hAnsi="Times New Roman" w:cs="Times New Roman"/>
          <w:color w:val="000000" w:themeColor="text1"/>
        </w:rPr>
      </w:pPr>
      <w:bookmarkStart w:id="6" w:name="_Toc418026145"/>
      <w:r w:rsidRPr="006222B7">
        <w:rPr>
          <w:rFonts w:ascii="Times New Roman" w:hAnsi="Times New Roman" w:cs="Times New Roman"/>
          <w:color w:val="000000" w:themeColor="text1"/>
        </w:rPr>
        <w:t>5. Komfortné správanie</w:t>
      </w:r>
      <w:bookmarkEnd w:id="6"/>
    </w:p>
    <w:p w:rsidR="00435632" w:rsidRDefault="00435632" w:rsidP="00435632"/>
    <w:p w:rsidR="00435632" w:rsidRPr="003D4382" w:rsidRDefault="00435632" w:rsidP="003D4382">
      <w:pPr>
        <w:spacing w:line="360" w:lineRule="auto"/>
        <w:rPr>
          <w:rFonts w:ascii="Times New Roman" w:hAnsi="Times New Roman" w:cs="Times New Roman"/>
          <w:sz w:val="24"/>
          <w:szCs w:val="24"/>
        </w:rPr>
      </w:pPr>
      <w:r w:rsidRPr="003D4382">
        <w:rPr>
          <w:rFonts w:ascii="Times New Roman" w:hAnsi="Times New Roman" w:cs="Times New Roman"/>
          <w:sz w:val="24"/>
          <w:szCs w:val="24"/>
        </w:rPr>
        <w:lastRenderedPageBreak/>
        <w:t xml:space="preserve">Brojlerové kurčatá sa v správaní </w:t>
      </w:r>
      <w:r w:rsidR="006222B7" w:rsidRPr="003D4382">
        <w:rPr>
          <w:rFonts w:ascii="Times New Roman" w:hAnsi="Times New Roman" w:cs="Times New Roman"/>
          <w:sz w:val="24"/>
          <w:szCs w:val="24"/>
        </w:rPr>
        <w:t>odlišujú</w:t>
      </w:r>
      <w:r w:rsidRPr="003D4382">
        <w:rPr>
          <w:rFonts w:ascii="Times New Roman" w:hAnsi="Times New Roman" w:cs="Times New Roman"/>
          <w:sz w:val="24"/>
          <w:szCs w:val="24"/>
        </w:rPr>
        <w:t xml:space="preserve"> od nosníc.</w:t>
      </w:r>
    </w:p>
    <w:p w:rsidR="00435632" w:rsidRPr="003D4382" w:rsidRDefault="00435632" w:rsidP="003D4382">
      <w:pPr>
        <w:spacing w:line="360" w:lineRule="auto"/>
        <w:rPr>
          <w:rFonts w:ascii="Times New Roman" w:hAnsi="Times New Roman" w:cs="Times New Roman"/>
          <w:sz w:val="24"/>
          <w:szCs w:val="24"/>
        </w:rPr>
      </w:pPr>
      <w:r w:rsidRPr="003D4382">
        <w:rPr>
          <w:rFonts w:ascii="Times New Roman" w:hAnsi="Times New Roman" w:cs="Times New Roman"/>
          <w:sz w:val="24"/>
          <w:szCs w:val="24"/>
        </w:rPr>
        <w:t>Narozdiel od nosníc majú kratšiu dĺžku životného cyklu.</w:t>
      </w:r>
    </w:p>
    <w:p w:rsidR="00435632" w:rsidRPr="003D4382" w:rsidRDefault="00435632" w:rsidP="003D4382">
      <w:pPr>
        <w:spacing w:line="360" w:lineRule="auto"/>
        <w:rPr>
          <w:rFonts w:ascii="Times New Roman" w:hAnsi="Times New Roman" w:cs="Times New Roman"/>
          <w:sz w:val="24"/>
          <w:szCs w:val="24"/>
        </w:rPr>
      </w:pPr>
      <w:r w:rsidRPr="003D4382">
        <w:rPr>
          <w:rFonts w:ascii="Times New Roman" w:hAnsi="Times New Roman" w:cs="Times New Roman"/>
          <w:sz w:val="24"/>
          <w:szCs w:val="24"/>
        </w:rPr>
        <w:t xml:space="preserve">Prirodzeným správaním brojlerovho kurčaťa je </w:t>
      </w:r>
      <w:r w:rsidR="006222B7" w:rsidRPr="003D4382">
        <w:rPr>
          <w:rFonts w:ascii="Times New Roman" w:hAnsi="Times New Roman" w:cs="Times New Roman"/>
          <w:sz w:val="24"/>
          <w:szCs w:val="24"/>
        </w:rPr>
        <w:t>neustálekŕmenie</w:t>
      </w:r>
      <w:r w:rsidRPr="003D4382">
        <w:rPr>
          <w:rFonts w:ascii="Times New Roman" w:hAnsi="Times New Roman" w:cs="Times New Roman"/>
          <w:sz w:val="24"/>
          <w:szCs w:val="24"/>
        </w:rPr>
        <w:t xml:space="preserve"> sa a stály pocit hladu.</w:t>
      </w:r>
    </w:p>
    <w:p w:rsidR="006222B7" w:rsidRDefault="006222B7" w:rsidP="003D4382">
      <w:pPr>
        <w:spacing w:line="360" w:lineRule="auto"/>
        <w:rPr>
          <w:rFonts w:ascii="Times New Roman" w:hAnsi="Times New Roman" w:cs="Times New Roman"/>
          <w:sz w:val="24"/>
          <w:szCs w:val="24"/>
        </w:rPr>
      </w:pPr>
      <w:r w:rsidRPr="003D4382">
        <w:rPr>
          <w:rFonts w:ascii="Times New Roman" w:hAnsi="Times New Roman" w:cs="Times New Roman"/>
          <w:sz w:val="24"/>
          <w:szCs w:val="24"/>
        </w:rPr>
        <w:t xml:space="preserve">Do hál sú naskladňované už jednodňové kurčatá, čím sa zamedzuje vštepovanie rodičov, preberanie informácii a učenie. Preto nedokážu hradovať a hniezdiť a ani rozpoznať bidlo. </w:t>
      </w:r>
    </w:p>
    <w:p w:rsidR="003D4382" w:rsidRDefault="003D4382" w:rsidP="003D4382">
      <w:pPr>
        <w:spacing w:line="360" w:lineRule="auto"/>
        <w:rPr>
          <w:rFonts w:ascii="Times New Roman" w:hAnsi="Times New Roman" w:cs="Times New Roman"/>
          <w:sz w:val="24"/>
          <w:szCs w:val="24"/>
        </w:rPr>
      </w:pPr>
    </w:p>
    <w:p w:rsidR="003D4382" w:rsidRDefault="003D4382" w:rsidP="003D4382">
      <w:pPr>
        <w:spacing w:line="360" w:lineRule="auto"/>
        <w:rPr>
          <w:rFonts w:ascii="Times New Roman" w:hAnsi="Times New Roman" w:cs="Times New Roman"/>
          <w:sz w:val="24"/>
          <w:szCs w:val="24"/>
        </w:rPr>
      </w:pPr>
    </w:p>
    <w:p w:rsidR="003D4382" w:rsidRDefault="003D4382" w:rsidP="003D4382">
      <w:pPr>
        <w:spacing w:line="360" w:lineRule="auto"/>
        <w:rPr>
          <w:rFonts w:ascii="Times New Roman" w:hAnsi="Times New Roman" w:cs="Times New Roman"/>
          <w:sz w:val="24"/>
          <w:szCs w:val="24"/>
        </w:rPr>
      </w:pPr>
    </w:p>
    <w:p w:rsidR="003D4382" w:rsidRDefault="003D4382" w:rsidP="003D4382">
      <w:pPr>
        <w:spacing w:line="360" w:lineRule="auto"/>
        <w:rPr>
          <w:rFonts w:ascii="Times New Roman" w:hAnsi="Times New Roman" w:cs="Times New Roman"/>
          <w:sz w:val="24"/>
          <w:szCs w:val="24"/>
        </w:rPr>
      </w:pPr>
    </w:p>
    <w:p w:rsidR="003D4382" w:rsidRDefault="003D4382" w:rsidP="003D4382">
      <w:pPr>
        <w:spacing w:line="360" w:lineRule="auto"/>
        <w:rPr>
          <w:rFonts w:ascii="Times New Roman" w:hAnsi="Times New Roman" w:cs="Times New Roman"/>
          <w:sz w:val="24"/>
          <w:szCs w:val="24"/>
        </w:rPr>
      </w:pPr>
    </w:p>
    <w:p w:rsidR="003D4382" w:rsidRDefault="003D4382" w:rsidP="003D4382">
      <w:pPr>
        <w:spacing w:line="360" w:lineRule="auto"/>
        <w:rPr>
          <w:rFonts w:ascii="Times New Roman" w:hAnsi="Times New Roman" w:cs="Times New Roman"/>
          <w:sz w:val="24"/>
          <w:szCs w:val="24"/>
        </w:rPr>
      </w:pPr>
    </w:p>
    <w:p w:rsidR="003D4382" w:rsidRDefault="003D4382" w:rsidP="003D4382">
      <w:pPr>
        <w:spacing w:line="360" w:lineRule="auto"/>
        <w:rPr>
          <w:rFonts w:ascii="Times New Roman" w:hAnsi="Times New Roman" w:cs="Times New Roman"/>
          <w:sz w:val="24"/>
          <w:szCs w:val="24"/>
        </w:rPr>
      </w:pPr>
    </w:p>
    <w:p w:rsidR="003D4382" w:rsidRDefault="003D4382" w:rsidP="003D4382">
      <w:pPr>
        <w:spacing w:line="360" w:lineRule="auto"/>
        <w:rPr>
          <w:rFonts w:ascii="Times New Roman" w:hAnsi="Times New Roman" w:cs="Times New Roman"/>
          <w:sz w:val="24"/>
          <w:szCs w:val="24"/>
        </w:rPr>
      </w:pPr>
    </w:p>
    <w:p w:rsidR="003D4382" w:rsidRDefault="003D4382" w:rsidP="003D4382">
      <w:pPr>
        <w:spacing w:line="360" w:lineRule="auto"/>
        <w:rPr>
          <w:rFonts w:ascii="Times New Roman" w:hAnsi="Times New Roman" w:cs="Times New Roman"/>
          <w:sz w:val="24"/>
          <w:szCs w:val="24"/>
        </w:rPr>
      </w:pPr>
    </w:p>
    <w:p w:rsidR="003D4382" w:rsidRDefault="003D4382" w:rsidP="003D4382">
      <w:pPr>
        <w:spacing w:line="360" w:lineRule="auto"/>
        <w:rPr>
          <w:rFonts w:ascii="Times New Roman" w:hAnsi="Times New Roman" w:cs="Times New Roman"/>
          <w:sz w:val="24"/>
          <w:szCs w:val="24"/>
        </w:rPr>
      </w:pPr>
    </w:p>
    <w:p w:rsidR="003D4382" w:rsidRDefault="003D4382" w:rsidP="003D4382">
      <w:pPr>
        <w:spacing w:line="360" w:lineRule="auto"/>
        <w:rPr>
          <w:rFonts w:ascii="Times New Roman" w:hAnsi="Times New Roman" w:cs="Times New Roman"/>
          <w:sz w:val="24"/>
          <w:szCs w:val="24"/>
        </w:rPr>
      </w:pPr>
    </w:p>
    <w:p w:rsidR="003D4382" w:rsidRDefault="003D4382" w:rsidP="003D4382">
      <w:pPr>
        <w:spacing w:line="360" w:lineRule="auto"/>
        <w:rPr>
          <w:rFonts w:ascii="Times New Roman" w:hAnsi="Times New Roman" w:cs="Times New Roman"/>
          <w:sz w:val="24"/>
          <w:szCs w:val="24"/>
        </w:rPr>
      </w:pPr>
    </w:p>
    <w:p w:rsidR="003D4382" w:rsidRDefault="003D4382" w:rsidP="003D4382">
      <w:pPr>
        <w:spacing w:line="360" w:lineRule="auto"/>
        <w:rPr>
          <w:rFonts w:ascii="Times New Roman" w:hAnsi="Times New Roman" w:cs="Times New Roman"/>
          <w:sz w:val="24"/>
          <w:szCs w:val="24"/>
        </w:rPr>
      </w:pPr>
    </w:p>
    <w:p w:rsidR="003D4382" w:rsidRDefault="003D4382" w:rsidP="003D4382">
      <w:pPr>
        <w:spacing w:line="360" w:lineRule="auto"/>
        <w:rPr>
          <w:rFonts w:ascii="Times New Roman" w:hAnsi="Times New Roman" w:cs="Times New Roman"/>
          <w:sz w:val="24"/>
          <w:szCs w:val="24"/>
        </w:rPr>
      </w:pPr>
    </w:p>
    <w:p w:rsidR="003D4382" w:rsidRDefault="003D4382" w:rsidP="003D4382">
      <w:pPr>
        <w:spacing w:line="360" w:lineRule="auto"/>
        <w:rPr>
          <w:rFonts w:ascii="Times New Roman" w:hAnsi="Times New Roman" w:cs="Times New Roman"/>
          <w:sz w:val="24"/>
          <w:szCs w:val="24"/>
        </w:rPr>
      </w:pPr>
    </w:p>
    <w:p w:rsidR="003D4382" w:rsidRPr="003D4382" w:rsidRDefault="003D4382" w:rsidP="003D4382">
      <w:pPr>
        <w:spacing w:line="360" w:lineRule="auto"/>
        <w:rPr>
          <w:rFonts w:ascii="Times New Roman" w:hAnsi="Times New Roman" w:cs="Times New Roman"/>
          <w:sz w:val="24"/>
          <w:szCs w:val="24"/>
        </w:rPr>
      </w:pPr>
    </w:p>
    <w:p w:rsidR="00435632" w:rsidRPr="00435632" w:rsidRDefault="00435632" w:rsidP="00435632"/>
    <w:p w:rsidR="003D4382" w:rsidRPr="00484F72" w:rsidRDefault="003D4382" w:rsidP="003D4382">
      <w:pPr>
        <w:pStyle w:val="Nadpis1"/>
        <w:rPr>
          <w:rFonts w:ascii="Times New Roman" w:hAnsi="Times New Roman" w:cs="Times New Roman"/>
          <w:color w:val="000000" w:themeColor="text1"/>
        </w:rPr>
      </w:pPr>
      <w:bookmarkStart w:id="7" w:name="_Toc418026146"/>
      <w:r w:rsidRPr="00484F72">
        <w:rPr>
          <w:rFonts w:ascii="Times New Roman" w:hAnsi="Times New Roman" w:cs="Times New Roman"/>
          <w:color w:val="000000" w:themeColor="text1"/>
        </w:rPr>
        <w:t>Zoznam použitej literatúry</w:t>
      </w:r>
      <w:bookmarkEnd w:id="7"/>
    </w:p>
    <w:p w:rsidR="003D4382" w:rsidRPr="003D4382" w:rsidRDefault="003D4382" w:rsidP="003D4382">
      <w:pPr>
        <w:rPr>
          <w:rFonts w:ascii="Times New Roman" w:hAnsi="Times New Roman" w:cs="Times New Roman"/>
          <w:sz w:val="24"/>
          <w:szCs w:val="24"/>
        </w:rPr>
      </w:pPr>
      <w:r w:rsidRPr="003D4382">
        <w:rPr>
          <w:rFonts w:ascii="Times New Roman" w:hAnsi="Times New Roman" w:cs="Times New Roman"/>
          <w:sz w:val="24"/>
          <w:szCs w:val="24"/>
        </w:rPr>
        <w:t>1. ANTHONY, N.B. – BALOG, J.M. – STAUDINGER, C.W. et al. 1994. Effect of urease</w:t>
      </w:r>
    </w:p>
    <w:p w:rsidR="003D4382" w:rsidRPr="003D4382" w:rsidRDefault="003D4382" w:rsidP="003D4382">
      <w:pPr>
        <w:rPr>
          <w:rFonts w:ascii="Times New Roman" w:hAnsi="Times New Roman" w:cs="Times New Roman"/>
          <w:sz w:val="24"/>
          <w:szCs w:val="24"/>
        </w:rPr>
      </w:pPr>
      <w:r w:rsidRPr="003D4382">
        <w:rPr>
          <w:rFonts w:ascii="Times New Roman" w:hAnsi="Times New Roman" w:cs="Times New Roman"/>
          <w:sz w:val="24"/>
          <w:szCs w:val="24"/>
        </w:rPr>
        <w:t>inhibitor and ceilingfans on ascites in broiler. 1. Environmental variability and incidence</w:t>
      </w:r>
    </w:p>
    <w:p w:rsidR="00541575" w:rsidRPr="003D4382" w:rsidRDefault="003D4382" w:rsidP="003D4382">
      <w:pPr>
        <w:rPr>
          <w:rFonts w:ascii="Times New Roman" w:hAnsi="Times New Roman" w:cs="Times New Roman"/>
          <w:sz w:val="24"/>
          <w:szCs w:val="24"/>
        </w:rPr>
      </w:pPr>
      <w:r w:rsidRPr="003D4382">
        <w:rPr>
          <w:rFonts w:ascii="Times New Roman" w:hAnsi="Times New Roman" w:cs="Times New Roman"/>
          <w:sz w:val="24"/>
          <w:szCs w:val="24"/>
        </w:rPr>
        <w:lastRenderedPageBreak/>
        <w:t xml:space="preserve">     of ascites. In  </w:t>
      </w:r>
      <w:r w:rsidRPr="003D4382">
        <w:rPr>
          <w:rFonts w:ascii="Times New Roman" w:hAnsi="Times New Roman" w:cs="Times New Roman"/>
          <w:i/>
          <w:sz w:val="24"/>
          <w:szCs w:val="24"/>
        </w:rPr>
        <w:t>PoultryScience</w:t>
      </w:r>
      <w:r w:rsidRPr="003D4382">
        <w:rPr>
          <w:rFonts w:ascii="Times New Roman" w:hAnsi="Times New Roman" w:cs="Times New Roman"/>
          <w:sz w:val="24"/>
          <w:szCs w:val="24"/>
        </w:rPr>
        <w:t>, roč. 73, č. 8, s.801-809. ISSN 3765-0980.</w:t>
      </w:r>
    </w:p>
    <w:p w:rsidR="003D4382" w:rsidRPr="003D4382" w:rsidRDefault="003D4382" w:rsidP="003D4382">
      <w:pPr>
        <w:rPr>
          <w:rFonts w:ascii="Times New Roman" w:hAnsi="Times New Roman" w:cs="Times New Roman"/>
          <w:sz w:val="24"/>
          <w:szCs w:val="24"/>
        </w:rPr>
      </w:pPr>
    </w:p>
    <w:p w:rsidR="003D4382" w:rsidRPr="003D4382" w:rsidRDefault="003D4382" w:rsidP="003D4382">
      <w:pPr>
        <w:rPr>
          <w:rFonts w:ascii="Times New Roman" w:hAnsi="Times New Roman" w:cs="Times New Roman"/>
          <w:sz w:val="24"/>
          <w:szCs w:val="24"/>
        </w:rPr>
      </w:pPr>
      <w:r w:rsidRPr="003D4382">
        <w:rPr>
          <w:rFonts w:ascii="Times New Roman" w:hAnsi="Times New Roman" w:cs="Times New Roman"/>
          <w:sz w:val="24"/>
          <w:szCs w:val="24"/>
        </w:rPr>
        <w:t>2. DECUYPERE, E. - BYUSE, J. – BYUS, N. 2000. Ascites in broilerchickens : exogenous</w:t>
      </w:r>
    </w:p>
    <w:p w:rsidR="003D4382" w:rsidRPr="003D4382" w:rsidRDefault="003D4382" w:rsidP="003D4382">
      <w:pPr>
        <w:rPr>
          <w:rFonts w:ascii="Times New Roman" w:hAnsi="Times New Roman" w:cs="Times New Roman"/>
          <w:i/>
          <w:sz w:val="24"/>
          <w:szCs w:val="24"/>
        </w:rPr>
      </w:pPr>
      <w:r w:rsidRPr="003D4382">
        <w:rPr>
          <w:rFonts w:ascii="Times New Roman" w:hAnsi="Times New Roman" w:cs="Times New Roman"/>
          <w:sz w:val="24"/>
          <w:szCs w:val="24"/>
        </w:rPr>
        <w:t xml:space="preserve">    and endogenousstructural and </w:t>
      </w:r>
      <w:r>
        <w:rPr>
          <w:rFonts w:ascii="Times New Roman" w:hAnsi="Times New Roman" w:cs="Times New Roman"/>
          <w:sz w:val="24"/>
          <w:szCs w:val="24"/>
        </w:rPr>
        <w:t xml:space="preserve">functionalcausalfactors. In </w:t>
      </w:r>
      <w:r w:rsidRPr="003D4382">
        <w:rPr>
          <w:rFonts w:ascii="Times New Roman" w:hAnsi="Times New Roman" w:cs="Times New Roman"/>
          <w:i/>
          <w:sz w:val="24"/>
          <w:szCs w:val="24"/>
        </w:rPr>
        <w:t>World’sPoultryScience</w:t>
      </w:r>
    </w:p>
    <w:p w:rsidR="003D4382" w:rsidRPr="003D4382" w:rsidRDefault="003D4382" w:rsidP="003D4382">
      <w:pPr>
        <w:rPr>
          <w:rFonts w:ascii="Times New Roman" w:hAnsi="Times New Roman" w:cs="Times New Roman"/>
          <w:sz w:val="24"/>
          <w:szCs w:val="24"/>
        </w:rPr>
      </w:pPr>
      <w:r w:rsidRPr="003D4382">
        <w:rPr>
          <w:rFonts w:ascii="Times New Roman" w:hAnsi="Times New Roman" w:cs="Times New Roman"/>
          <w:i/>
          <w:sz w:val="24"/>
          <w:szCs w:val="24"/>
        </w:rPr>
        <w:t>Journal</w:t>
      </w:r>
      <w:r w:rsidRPr="003D4382">
        <w:rPr>
          <w:rFonts w:ascii="Times New Roman" w:hAnsi="Times New Roman" w:cs="Times New Roman"/>
          <w:sz w:val="24"/>
          <w:szCs w:val="24"/>
        </w:rPr>
        <w:t>, roč. 56, č. 12, s. 367-377. ISSN 72-987-245.</w:t>
      </w:r>
    </w:p>
    <w:p w:rsidR="003D4382" w:rsidRPr="003D4382" w:rsidRDefault="003D4382" w:rsidP="003D4382">
      <w:pPr>
        <w:rPr>
          <w:rFonts w:ascii="Times New Roman" w:hAnsi="Times New Roman" w:cs="Times New Roman"/>
          <w:sz w:val="24"/>
          <w:szCs w:val="24"/>
        </w:rPr>
      </w:pPr>
    </w:p>
    <w:p w:rsidR="003D4382" w:rsidRPr="003D4382" w:rsidRDefault="003D4382" w:rsidP="003D4382">
      <w:pPr>
        <w:rPr>
          <w:rFonts w:ascii="Times New Roman" w:hAnsi="Times New Roman" w:cs="Times New Roman"/>
          <w:bCs/>
          <w:sz w:val="24"/>
          <w:szCs w:val="24"/>
        </w:rPr>
      </w:pPr>
      <w:r w:rsidRPr="003D4382">
        <w:rPr>
          <w:rFonts w:ascii="Times New Roman" w:hAnsi="Times New Roman" w:cs="Times New Roman"/>
          <w:sz w:val="24"/>
          <w:szCs w:val="24"/>
        </w:rPr>
        <w:t xml:space="preserve">3. DZIMKO, Ľ. 2005. </w:t>
      </w:r>
      <w:r w:rsidRPr="003D4382">
        <w:rPr>
          <w:rFonts w:ascii="Times New Roman" w:hAnsi="Times New Roman" w:cs="Times New Roman"/>
          <w:bCs/>
          <w:sz w:val="24"/>
          <w:szCs w:val="24"/>
        </w:rPr>
        <w:t xml:space="preserve">Kŕmenie kurčiat brojlerového a nosivého typu. In </w:t>
      </w:r>
      <w:r w:rsidRPr="003D4382">
        <w:rPr>
          <w:rFonts w:ascii="Times New Roman" w:hAnsi="Times New Roman" w:cs="Times New Roman"/>
          <w:bCs/>
          <w:i/>
          <w:sz w:val="24"/>
          <w:szCs w:val="24"/>
        </w:rPr>
        <w:t>Korzár</w:t>
      </w:r>
      <w:r w:rsidRPr="003D4382">
        <w:rPr>
          <w:rFonts w:ascii="Times New Roman" w:hAnsi="Times New Roman" w:cs="Times New Roman"/>
          <w:bCs/>
          <w:sz w:val="24"/>
          <w:szCs w:val="24"/>
        </w:rPr>
        <w:t xml:space="preserve"> [online] in </w:t>
      </w:r>
    </w:p>
    <w:p w:rsidR="003D4382" w:rsidRPr="003D4382" w:rsidRDefault="003D4382" w:rsidP="003D4382">
      <w:pPr>
        <w:rPr>
          <w:rFonts w:ascii="Times New Roman" w:hAnsi="Times New Roman" w:cs="Times New Roman"/>
          <w:bCs/>
          <w:sz w:val="24"/>
          <w:szCs w:val="24"/>
        </w:rPr>
      </w:pPr>
      <w:r w:rsidRPr="003D4382">
        <w:rPr>
          <w:rFonts w:ascii="Times New Roman" w:hAnsi="Times New Roman" w:cs="Times New Roman"/>
          <w:bCs/>
          <w:sz w:val="24"/>
          <w:szCs w:val="24"/>
        </w:rPr>
        <w:t xml:space="preserve">    press [cit. 2015-04-25]. ISSN 1335-4566. Dostupné na internete: </w:t>
      </w:r>
    </w:p>
    <w:p w:rsidR="003D4382" w:rsidRPr="003D4382" w:rsidRDefault="00C83CE3" w:rsidP="003D4382">
      <w:pPr>
        <w:rPr>
          <w:rFonts w:ascii="Times New Roman" w:hAnsi="Times New Roman" w:cs="Times New Roman"/>
          <w:bCs/>
          <w:sz w:val="24"/>
          <w:szCs w:val="24"/>
        </w:rPr>
      </w:pPr>
      <w:hyperlink r:id="rId9" w:history="1">
        <w:r w:rsidR="003D4382" w:rsidRPr="003D4382">
          <w:rPr>
            <w:rStyle w:val="Hypertextovodkaz"/>
            <w:rFonts w:ascii="Times New Roman" w:hAnsi="Times New Roman" w:cs="Times New Roman"/>
            <w:bCs/>
            <w:color w:val="auto"/>
            <w:sz w:val="24"/>
            <w:szCs w:val="24"/>
            <w:u w:val="none"/>
          </w:rPr>
          <w:t>http://korzar.sme.sk/c/4523093/veterinarne-okienko-krmenie-kurciat-brojleroveho-a-</w:t>
        </w:r>
      </w:hyperlink>
    </w:p>
    <w:p w:rsidR="003D4382" w:rsidRPr="003D4382" w:rsidRDefault="003D4382" w:rsidP="003D4382">
      <w:pPr>
        <w:rPr>
          <w:rFonts w:ascii="Times New Roman" w:hAnsi="Times New Roman" w:cs="Times New Roman"/>
          <w:bCs/>
          <w:sz w:val="24"/>
          <w:szCs w:val="24"/>
        </w:rPr>
      </w:pPr>
      <w:r w:rsidRPr="003D4382">
        <w:rPr>
          <w:rFonts w:ascii="Times New Roman" w:hAnsi="Times New Roman" w:cs="Times New Roman"/>
          <w:bCs/>
          <w:sz w:val="24"/>
          <w:szCs w:val="24"/>
        </w:rPr>
        <w:t xml:space="preserve">    nosiveho-typu.html</w:t>
      </w:r>
    </w:p>
    <w:p w:rsidR="003D4382" w:rsidRPr="003D4382" w:rsidRDefault="003D4382" w:rsidP="003D4382">
      <w:pPr>
        <w:rPr>
          <w:rFonts w:ascii="Times New Roman" w:hAnsi="Times New Roman" w:cs="Times New Roman"/>
          <w:bCs/>
          <w:sz w:val="24"/>
          <w:szCs w:val="24"/>
        </w:rPr>
      </w:pPr>
    </w:p>
    <w:p w:rsidR="003D4382" w:rsidRPr="003D4382" w:rsidRDefault="003D4382" w:rsidP="003D4382">
      <w:pPr>
        <w:rPr>
          <w:rFonts w:ascii="Times New Roman" w:hAnsi="Times New Roman" w:cs="Times New Roman"/>
          <w:sz w:val="24"/>
          <w:szCs w:val="24"/>
        </w:rPr>
      </w:pPr>
      <w:r w:rsidRPr="003D4382">
        <w:rPr>
          <w:rFonts w:ascii="Times New Roman" w:hAnsi="Times New Roman" w:cs="Times New Roman"/>
          <w:sz w:val="24"/>
          <w:szCs w:val="24"/>
        </w:rPr>
        <w:t xml:space="preserve">4. HRNČÁR, C. 2001. Možnosti tlmenia výskytu ascitu vo výkrme brojlerových kurčiat. In </w:t>
      </w:r>
    </w:p>
    <w:p w:rsidR="003D4382" w:rsidRPr="003D4382" w:rsidRDefault="003D4382" w:rsidP="003D4382">
      <w:pPr>
        <w:rPr>
          <w:rFonts w:ascii="Times New Roman" w:hAnsi="Times New Roman" w:cs="Times New Roman"/>
          <w:bCs/>
          <w:iCs/>
          <w:sz w:val="24"/>
          <w:szCs w:val="24"/>
        </w:rPr>
      </w:pPr>
      <w:r w:rsidRPr="003D4382">
        <w:rPr>
          <w:rFonts w:ascii="Times New Roman" w:hAnsi="Times New Roman" w:cs="Times New Roman"/>
          <w:bCs/>
          <w:i/>
          <w:iCs/>
          <w:sz w:val="24"/>
          <w:szCs w:val="24"/>
        </w:rPr>
        <w:t>Zborník z II. vedeckej konferencie s medzinárodnou účasťou</w:t>
      </w:r>
      <w:r w:rsidRPr="003D4382">
        <w:rPr>
          <w:rFonts w:ascii="Times New Roman" w:hAnsi="Times New Roman" w:cs="Times New Roman"/>
          <w:bCs/>
          <w:iCs/>
          <w:sz w:val="24"/>
          <w:szCs w:val="24"/>
        </w:rPr>
        <w:t>. S. 21 – 25. ISBN 80-7137-</w:t>
      </w:r>
    </w:p>
    <w:p w:rsidR="003D4382" w:rsidRPr="003D4382" w:rsidRDefault="003D4382" w:rsidP="003D4382">
      <w:pPr>
        <w:rPr>
          <w:rFonts w:ascii="Times New Roman" w:hAnsi="Times New Roman" w:cs="Times New Roman"/>
          <w:sz w:val="24"/>
          <w:szCs w:val="24"/>
        </w:rPr>
      </w:pPr>
      <w:r w:rsidRPr="003D4382">
        <w:rPr>
          <w:rFonts w:ascii="Times New Roman" w:hAnsi="Times New Roman" w:cs="Times New Roman"/>
          <w:bCs/>
          <w:iCs/>
          <w:sz w:val="24"/>
          <w:szCs w:val="24"/>
        </w:rPr>
        <w:t xml:space="preserve">    952-2</w:t>
      </w:r>
    </w:p>
    <w:p w:rsidR="003D4382" w:rsidRPr="003D4382" w:rsidRDefault="003D4382" w:rsidP="003D4382">
      <w:pPr>
        <w:rPr>
          <w:rFonts w:ascii="Times New Roman" w:hAnsi="Times New Roman" w:cs="Times New Roman"/>
          <w:sz w:val="24"/>
          <w:szCs w:val="24"/>
        </w:rPr>
      </w:pPr>
      <w:r w:rsidRPr="003D4382">
        <w:rPr>
          <w:rFonts w:ascii="Times New Roman" w:hAnsi="Times New Roman" w:cs="Times New Roman"/>
          <w:sz w:val="24"/>
          <w:szCs w:val="24"/>
        </w:rPr>
        <w:t xml:space="preserve">5. Nariadenie vlády Slovenskej republiky č. 275/2010 Z.z. z 9. júna 2010, ktorým sa </w:t>
      </w:r>
    </w:p>
    <w:p w:rsidR="003D4382" w:rsidRPr="003D4382" w:rsidRDefault="003D4382" w:rsidP="003D4382">
      <w:pPr>
        <w:rPr>
          <w:rFonts w:ascii="Times New Roman" w:hAnsi="Times New Roman" w:cs="Times New Roman"/>
          <w:sz w:val="24"/>
          <w:szCs w:val="24"/>
        </w:rPr>
      </w:pPr>
      <w:r w:rsidRPr="003D4382">
        <w:rPr>
          <w:rFonts w:ascii="Times New Roman" w:hAnsi="Times New Roman" w:cs="Times New Roman"/>
          <w:sz w:val="24"/>
          <w:szCs w:val="24"/>
        </w:rPr>
        <w:t xml:space="preserve">    ustanovujú minimálne pravidlá ochrany kurčiat chovaných na produkciu mäsa.</w:t>
      </w:r>
    </w:p>
    <w:p w:rsidR="003D4382" w:rsidRPr="003D4382" w:rsidRDefault="003D4382" w:rsidP="003D4382">
      <w:pPr>
        <w:rPr>
          <w:rFonts w:ascii="Times New Roman" w:hAnsi="Times New Roman" w:cs="Times New Roman"/>
          <w:sz w:val="24"/>
          <w:szCs w:val="24"/>
        </w:rPr>
      </w:pPr>
    </w:p>
    <w:p w:rsidR="003D4382" w:rsidRPr="003D4382" w:rsidRDefault="003D4382" w:rsidP="003D4382">
      <w:pPr>
        <w:rPr>
          <w:rFonts w:ascii="Times New Roman" w:hAnsi="Times New Roman" w:cs="Times New Roman"/>
          <w:sz w:val="24"/>
          <w:szCs w:val="24"/>
        </w:rPr>
      </w:pPr>
      <w:r w:rsidRPr="003D4382">
        <w:rPr>
          <w:rFonts w:ascii="Times New Roman" w:hAnsi="Times New Roman" w:cs="Times New Roman"/>
          <w:sz w:val="24"/>
          <w:szCs w:val="24"/>
        </w:rPr>
        <w:t>URL 1: http://www.slobodazvierat.sk/Co-je-to-welfare.98.0.html</w:t>
      </w:r>
    </w:p>
    <w:p w:rsidR="003D4382" w:rsidRPr="003D4382" w:rsidRDefault="003D4382" w:rsidP="003D4382">
      <w:pPr>
        <w:rPr>
          <w:rFonts w:ascii="Times New Roman" w:hAnsi="Times New Roman" w:cs="Times New Roman"/>
          <w:sz w:val="24"/>
          <w:szCs w:val="24"/>
        </w:rPr>
      </w:pPr>
      <w:r w:rsidRPr="003D4382">
        <w:rPr>
          <w:rFonts w:ascii="Times New Roman" w:hAnsi="Times New Roman" w:cs="Times New Roman"/>
          <w:sz w:val="24"/>
          <w:szCs w:val="24"/>
        </w:rPr>
        <w:t xml:space="preserve">URL 2: </w:t>
      </w:r>
      <w:hyperlink r:id="rId10" w:history="1">
        <w:r w:rsidRPr="003D4382">
          <w:rPr>
            <w:rStyle w:val="Hypertextovodkaz"/>
            <w:rFonts w:ascii="Times New Roman" w:hAnsi="Times New Roman" w:cs="Times New Roman"/>
            <w:color w:val="auto"/>
            <w:sz w:val="24"/>
            <w:szCs w:val="24"/>
            <w:u w:val="none"/>
          </w:rPr>
          <w:t>http://www.rsfarma.sk/brojlery.html</w:t>
        </w:r>
      </w:hyperlink>
    </w:p>
    <w:p w:rsidR="002B4EE6" w:rsidRPr="003D4382" w:rsidRDefault="002B4EE6" w:rsidP="00541575">
      <w:pPr>
        <w:rPr>
          <w:rFonts w:ascii="Times New Roman" w:hAnsi="Times New Roman" w:cs="Times New Roman"/>
          <w:sz w:val="24"/>
          <w:szCs w:val="24"/>
        </w:rPr>
      </w:pPr>
      <w:r w:rsidRPr="003D4382">
        <w:rPr>
          <w:rFonts w:ascii="Times New Roman" w:hAnsi="Times New Roman" w:cs="Times New Roman"/>
          <w:sz w:val="24"/>
          <w:szCs w:val="24"/>
        </w:rPr>
        <w:t>URL 3: www.etologia-etika.netkosice.sk/texty/</w:t>
      </w:r>
      <w:r w:rsidRPr="003D4382">
        <w:rPr>
          <w:rFonts w:ascii="Times New Roman" w:hAnsi="Times New Roman" w:cs="Times New Roman"/>
          <w:bCs/>
          <w:sz w:val="24"/>
          <w:szCs w:val="24"/>
        </w:rPr>
        <w:t>hydina</w:t>
      </w:r>
      <w:r w:rsidRPr="003D4382">
        <w:rPr>
          <w:rFonts w:ascii="Times New Roman" w:hAnsi="Times New Roman" w:cs="Times New Roman"/>
          <w:sz w:val="24"/>
          <w:szCs w:val="24"/>
        </w:rPr>
        <w:t>.doc</w:t>
      </w:r>
    </w:p>
    <w:p w:rsidR="00446713" w:rsidRPr="003D4382" w:rsidRDefault="00446713" w:rsidP="00446713">
      <w:pPr>
        <w:rPr>
          <w:rFonts w:ascii="Times New Roman" w:hAnsi="Times New Roman" w:cs="Times New Roman"/>
          <w:sz w:val="24"/>
          <w:szCs w:val="24"/>
        </w:rPr>
      </w:pPr>
    </w:p>
    <w:p w:rsidR="00267519" w:rsidRDefault="00267519" w:rsidP="00332307">
      <w:pPr>
        <w:rPr>
          <w:rFonts w:ascii="Times New Roman" w:hAnsi="Times New Roman" w:cs="Times New Roman"/>
          <w:sz w:val="32"/>
          <w:szCs w:val="32"/>
        </w:rPr>
      </w:pPr>
    </w:p>
    <w:sectPr w:rsidR="00267519" w:rsidSect="003D4382">
      <w:footerReference w:type="default" r:id="rId11"/>
      <w:pgSz w:w="11906" w:h="16838"/>
      <w:pgMar w:top="1417" w:right="1417" w:bottom="1417" w:left="1417"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65E" w:rsidRDefault="007D365E" w:rsidP="003D4382">
      <w:pPr>
        <w:spacing w:after="0" w:line="240" w:lineRule="auto"/>
      </w:pPr>
      <w:r>
        <w:separator/>
      </w:r>
    </w:p>
  </w:endnote>
  <w:endnote w:type="continuationSeparator" w:id="1">
    <w:p w:rsidR="007D365E" w:rsidRDefault="007D365E" w:rsidP="003D43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530329"/>
      <w:docPartObj>
        <w:docPartGallery w:val="Page Numbers (Bottom of Page)"/>
        <w:docPartUnique/>
      </w:docPartObj>
    </w:sdtPr>
    <w:sdtContent>
      <w:p w:rsidR="003D4382" w:rsidRDefault="00C83CE3">
        <w:pPr>
          <w:pStyle w:val="Zpat"/>
          <w:jc w:val="right"/>
        </w:pPr>
        <w:r>
          <w:fldChar w:fldCharType="begin"/>
        </w:r>
        <w:r w:rsidR="003D4382">
          <w:instrText>PAGE   \* MERGEFORMAT</w:instrText>
        </w:r>
        <w:r>
          <w:fldChar w:fldCharType="separate"/>
        </w:r>
        <w:r w:rsidR="00FE13A0">
          <w:rPr>
            <w:noProof/>
          </w:rPr>
          <w:t>0</w:t>
        </w:r>
        <w:r>
          <w:fldChar w:fldCharType="end"/>
        </w:r>
      </w:p>
    </w:sdtContent>
  </w:sdt>
  <w:p w:rsidR="003D4382" w:rsidRDefault="003D438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65E" w:rsidRDefault="007D365E" w:rsidP="003D4382">
      <w:pPr>
        <w:spacing w:after="0" w:line="240" w:lineRule="auto"/>
      </w:pPr>
      <w:r>
        <w:separator/>
      </w:r>
    </w:p>
  </w:footnote>
  <w:footnote w:type="continuationSeparator" w:id="1">
    <w:p w:rsidR="007D365E" w:rsidRDefault="007D365E" w:rsidP="003D43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EFE4572"/>
    <w:lvl w:ilvl="0">
      <w:numFmt w:val="decimal"/>
      <w:lvlText w:val="*"/>
      <w:lvlJc w:val="left"/>
      <w:pPr>
        <w:ind w:left="0" w:firstLine="0"/>
      </w:pPr>
    </w:lvl>
  </w:abstractNum>
  <w:abstractNum w:abstractNumId="1">
    <w:nsid w:val="19BB3DBE"/>
    <w:multiLevelType w:val="multilevel"/>
    <w:tmpl w:val="BB34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A45F3B"/>
    <w:multiLevelType w:val="hybridMultilevel"/>
    <w:tmpl w:val="3C388302"/>
    <w:lvl w:ilvl="0" w:tplc="449EF096">
      <w:start w:val="1"/>
      <w:numFmt w:val="decimal"/>
      <w:lvlText w:val="%1."/>
      <w:lvlJc w:val="left"/>
      <w:pPr>
        <w:ind w:left="1429" w:hanging="360"/>
      </w:pPr>
      <w:rPr>
        <w:b/>
        <w:i w:val="0"/>
      </w:r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0"/>
        <w:lvlJc w:val="left"/>
        <w:pPr>
          <w:ind w:left="0" w:firstLine="0"/>
        </w:pPr>
        <w:rPr>
          <w:rFonts w:ascii="Wingdings" w:hAnsi="Wingdings" w:hint="default"/>
          <w:sz w:val="29"/>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67519"/>
    <w:rsid w:val="000A65B9"/>
    <w:rsid w:val="00267519"/>
    <w:rsid w:val="002A6E2E"/>
    <w:rsid w:val="002B4EE6"/>
    <w:rsid w:val="00332307"/>
    <w:rsid w:val="003A4C7C"/>
    <w:rsid w:val="003D4382"/>
    <w:rsid w:val="00424A2A"/>
    <w:rsid w:val="00435632"/>
    <w:rsid w:val="00446713"/>
    <w:rsid w:val="00484F72"/>
    <w:rsid w:val="00541575"/>
    <w:rsid w:val="006222B7"/>
    <w:rsid w:val="00653148"/>
    <w:rsid w:val="006A0243"/>
    <w:rsid w:val="007D365E"/>
    <w:rsid w:val="008921E5"/>
    <w:rsid w:val="008D5C48"/>
    <w:rsid w:val="00A068A3"/>
    <w:rsid w:val="00A9036B"/>
    <w:rsid w:val="00A930FF"/>
    <w:rsid w:val="00A9537D"/>
    <w:rsid w:val="00AE3D4A"/>
    <w:rsid w:val="00C33A85"/>
    <w:rsid w:val="00C83CE3"/>
    <w:rsid w:val="00E8083B"/>
    <w:rsid w:val="00F7312F"/>
    <w:rsid w:val="00F8471B"/>
    <w:rsid w:val="00FE13A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3CE3"/>
  </w:style>
  <w:style w:type="paragraph" w:styleId="Nadpis1">
    <w:name w:val="heading 1"/>
    <w:basedOn w:val="Normln"/>
    <w:next w:val="Normln"/>
    <w:link w:val="Nadpis1Char"/>
    <w:uiPriority w:val="9"/>
    <w:qFormat/>
    <w:rsid w:val="002675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2B4E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67519"/>
    <w:rPr>
      <w:rFonts w:asciiTheme="majorHAnsi" w:eastAsiaTheme="majorEastAsia" w:hAnsiTheme="majorHAnsi" w:cstheme="majorBidi"/>
      <w:color w:val="2E74B5" w:themeColor="accent1" w:themeShade="BF"/>
      <w:sz w:val="32"/>
      <w:szCs w:val="32"/>
    </w:rPr>
  </w:style>
  <w:style w:type="character" w:styleId="Hypertextovodkaz">
    <w:name w:val="Hyperlink"/>
    <w:basedOn w:val="Standardnpsmoodstavce"/>
    <w:uiPriority w:val="99"/>
    <w:unhideWhenUsed/>
    <w:rsid w:val="00A068A3"/>
    <w:rPr>
      <w:color w:val="0563C1" w:themeColor="hyperlink"/>
      <w:u w:val="single"/>
    </w:rPr>
  </w:style>
  <w:style w:type="character" w:customStyle="1" w:styleId="Nadpis2Char">
    <w:name w:val="Nadpis 2 Char"/>
    <w:basedOn w:val="Standardnpsmoodstavce"/>
    <w:link w:val="Nadpis2"/>
    <w:uiPriority w:val="9"/>
    <w:semiHidden/>
    <w:rsid w:val="002B4EE6"/>
    <w:rPr>
      <w:rFonts w:asciiTheme="majorHAnsi" w:eastAsiaTheme="majorEastAsia" w:hAnsiTheme="majorHAnsi" w:cstheme="majorBidi"/>
      <w:color w:val="2E74B5" w:themeColor="accent1" w:themeShade="BF"/>
      <w:sz w:val="26"/>
      <w:szCs w:val="26"/>
    </w:rPr>
  </w:style>
  <w:style w:type="paragraph" w:styleId="Zhlav">
    <w:name w:val="header"/>
    <w:basedOn w:val="Normln"/>
    <w:link w:val="ZhlavChar"/>
    <w:uiPriority w:val="99"/>
    <w:unhideWhenUsed/>
    <w:rsid w:val="003D43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4382"/>
  </w:style>
  <w:style w:type="paragraph" w:styleId="Zpat">
    <w:name w:val="footer"/>
    <w:basedOn w:val="Normln"/>
    <w:link w:val="ZpatChar"/>
    <w:uiPriority w:val="99"/>
    <w:unhideWhenUsed/>
    <w:rsid w:val="003D4382"/>
    <w:pPr>
      <w:tabs>
        <w:tab w:val="center" w:pos="4536"/>
        <w:tab w:val="right" w:pos="9072"/>
      </w:tabs>
      <w:spacing w:after="0" w:line="240" w:lineRule="auto"/>
    </w:pPr>
  </w:style>
  <w:style w:type="character" w:customStyle="1" w:styleId="ZpatChar">
    <w:name w:val="Zápatí Char"/>
    <w:basedOn w:val="Standardnpsmoodstavce"/>
    <w:link w:val="Zpat"/>
    <w:uiPriority w:val="99"/>
    <w:rsid w:val="003D4382"/>
  </w:style>
  <w:style w:type="paragraph" w:styleId="Obsah1">
    <w:name w:val="toc 1"/>
    <w:basedOn w:val="Normln"/>
    <w:next w:val="Normln"/>
    <w:autoRedefine/>
    <w:uiPriority w:val="39"/>
    <w:unhideWhenUsed/>
    <w:rsid w:val="00484F72"/>
    <w:pPr>
      <w:spacing w:after="100"/>
    </w:pPr>
  </w:style>
</w:styles>
</file>

<file path=word/webSettings.xml><?xml version="1.0" encoding="utf-8"?>
<w:webSettings xmlns:r="http://schemas.openxmlformats.org/officeDocument/2006/relationships" xmlns:w="http://schemas.openxmlformats.org/wordprocessingml/2006/main">
  <w:divs>
    <w:div w:id="454716238">
      <w:bodyDiv w:val="1"/>
      <w:marLeft w:val="0"/>
      <w:marRight w:val="0"/>
      <w:marTop w:val="0"/>
      <w:marBottom w:val="0"/>
      <w:divBdr>
        <w:top w:val="none" w:sz="0" w:space="0" w:color="auto"/>
        <w:left w:val="none" w:sz="0" w:space="0" w:color="auto"/>
        <w:bottom w:val="none" w:sz="0" w:space="0" w:color="auto"/>
        <w:right w:val="none" w:sz="0" w:space="0" w:color="auto"/>
      </w:divBdr>
    </w:div>
    <w:div w:id="932012193">
      <w:bodyDiv w:val="1"/>
      <w:marLeft w:val="0"/>
      <w:marRight w:val="0"/>
      <w:marTop w:val="0"/>
      <w:marBottom w:val="0"/>
      <w:divBdr>
        <w:top w:val="none" w:sz="0" w:space="0" w:color="auto"/>
        <w:left w:val="none" w:sz="0" w:space="0" w:color="auto"/>
        <w:bottom w:val="none" w:sz="0" w:space="0" w:color="auto"/>
        <w:right w:val="none" w:sz="0" w:space="0" w:color="auto"/>
      </w:divBdr>
    </w:div>
    <w:div w:id="955258974">
      <w:bodyDiv w:val="1"/>
      <w:marLeft w:val="0"/>
      <w:marRight w:val="0"/>
      <w:marTop w:val="0"/>
      <w:marBottom w:val="0"/>
      <w:divBdr>
        <w:top w:val="none" w:sz="0" w:space="0" w:color="auto"/>
        <w:left w:val="none" w:sz="0" w:space="0" w:color="auto"/>
        <w:bottom w:val="none" w:sz="0" w:space="0" w:color="auto"/>
        <w:right w:val="none" w:sz="0" w:space="0" w:color="auto"/>
      </w:divBdr>
    </w:div>
    <w:div w:id="1034768096">
      <w:bodyDiv w:val="1"/>
      <w:marLeft w:val="0"/>
      <w:marRight w:val="0"/>
      <w:marTop w:val="0"/>
      <w:marBottom w:val="0"/>
      <w:divBdr>
        <w:top w:val="none" w:sz="0" w:space="0" w:color="auto"/>
        <w:left w:val="none" w:sz="0" w:space="0" w:color="auto"/>
        <w:bottom w:val="none" w:sz="0" w:space="0" w:color="auto"/>
        <w:right w:val="none" w:sz="0" w:space="0" w:color="auto"/>
      </w:divBdr>
      <w:divsChild>
        <w:div w:id="133911855">
          <w:marLeft w:val="0"/>
          <w:marRight w:val="0"/>
          <w:marTop w:val="0"/>
          <w:marBottom w:val="0"/>
          <w:divBdr>
            <w:top w:val="none" w:sz="0" w:space="0" w:color="auto"/>
            <w:left w:val="none" w:sz="0" w:space="0" w:color="auto"/>
            <w:bottom w:val="none" w:sz="0" w:space="0" w:color="auto"/>
            <w:right w:val="none" w:sz="0" w:space="0" w:color="auto"/>
          </w:divBdr>
        </w:div>
        <w:div w:id="830944978">
          <w:marLeft w:val="3195"/>
          <w:marRight w:val="0"/>
          <w:marTop w:val="0"/>
          <w:marBottom w:val="0"/>
          <w:divBdr>
            <w:top w:val="none" w:sz="0" w:space="0" w:color="auto"/>
            <w:left w:val="none" w:sz="0" w:space="0" w:color="auto"/>
            <w:bottom w:val="none" w:sz="0" w:space="0" w:color="auto"/>
            <w:right w:val="none" w:sz="0" w:space="0" w:color="auto"/>
          </w:divBdr>
          <w:divsChild>
            <w:div w:id="397438821">
              <w:marLeft w:val="0"/>
              <w:marRight w:val="0"/>
              <w:marTop w:val="0"/>
              <w:marBottom w:val="0"/>
              <w:divBdr>
                <w:top w:val="none" w:sz="0" w:space="0" w:color="auto"/>
                <w:left w:val="none" w:sz="0" w:space="0" w:color="auto"/>
                <w:bottom w:val="none" w:sz="0" w:space="0" w:color="auto"/>
                <w:right w:val="none" w:sz="0" w:space="0" w:color="auto"/>
              </w:divBdr>
              <w:divsChild>
                <w:div w:id="1764036119">
                  <w:marLeft w:val="0"/>
                  <w:marRight w:val="0"/>
                  <w:marTop w:val="0"/>
                  <w:marBottom w:val="0"/>
                  <w:divBdr>
                    <w:top w:val="none" w:sz="0" w:space="0" w:color="auto"/>
                    <w:left w:val="none" w:sz="0" w:space="0" w:color="auto"/>
                    <w:bottom w:val="none" w:sz="0" w:space="0" w:color="auto"/>
                    <w:right w:val="none" w:sz="0" w:space="0" w:color="auto"/>
                  </w:divBdr>
                </w:div>
                <w:div w:id="65492518">
                  <w:marLeft w:val="0"/>
                  <w:marRight w:val="0"/>
                  <w:marTop w:val="0"/>
                  <w:marBottom w:val="0"/>
                  <w:divBdr>
                    <w:top w:val="none" w:sz="0" w:space="0" w:color="auto"/>
                    <w:left w:val="none" w:sz="0" w:space="0" w:color="auto"/>
                    <w:bottom w:val="none" w:sz="0" w:space="0" w:color="auto"/>
                    <w:right w:val="none" w:sz="0" w:space="0" w:color="auto"/>
                  </w:divBdr>
                </w:div>
                <w:div w:id="334655080">
                  <w:marLeft w:val="0"/>
                  <w:marRight w:val="0"/>
                  <w:marTop w:val="0"/>
                  <w:marBottom w:val="0"/>
                  <w:divBdr>
                    <w:top w:val="none" w:sz="0" w:space="0" w:color="auto"/>
                    <w:left w:val="none" w:sz="0" w:space="0" w:color="auto"/>
                    <w:bottom w:val="none" w:sz="0" w:space="0" w:color="auto"/>
                    <w:right w:val="none" w:sz="0" w:space="0" w:color="auto"/>
                  </w:divBdr>
                </w:div>
                <w:div w:id="588583335">
                  <w:marLeft w:val="0"/>
                  <w:marRight w:val="0"/>
                  <w:marTop w:val="0"/>
                  <w:marBottom w:val="0"/>
                  <w:divBdr>
                    <w:top w:val="none" w:sz="0" w:space="0" w:color="auto"/>
                    <w:left w:val="none" w:sz="0" w:space="0" w:color="auto"/>
                    <w:bottom w:val="none" w:sz="0" w:space="0" w:color="auto"/>
                    <w:right w:val="none" w:sz="0" w:space="0" w:color="auto"/>
                  </w:divBdr>
                </w:div>
                <w:div w:id="109551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729851">
      <w:bodyDiv w:val="1"/>
      <w:marLeft w:val="0"/>
      <w:marRight w:val="0"/>
      <w:marTop w:val="0"/>
      <w:marBottom w:val="0"/>
      <w:divBdr>
        <w:top w:val="none" w:sz="0" w:space="0" w:color="auto"/>
        <w:left w:val="none" w:sz="0" w:space="0" w:color="auto"/>
        <w:bottom w:val="none" w:sz="0" w:space="0" w:color="auto"/>
        <w:right w:val="none" w:sz="0" w:space="0" w:color="auto"/>
      </w:divBdr>
    </w:div>
    <w:div w:id="197880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sfarma.sk/brojlery.html" TargetMode="External"/><Relationship Id="rId4" Type="http://schemas.openxmlformats.org/officeDocument/2006/relationships/settings" Target="settings.xml"/><Relationship Id="rId9" Type="http://schemas.openxmlformats.org/officeDocument/2006/relationships/hyperlink" Target="http://korzar.sme.sk/c/4523093/veterinarne-okienko-krmenie-kurciat-brojleroveho-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0E762-47F2-4FDD-9E34-1F35E2419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7</Pages>
  <Words>1146</Words>
  <Characters>6534</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6</cp:revision>
  <dcterms:created xsi:type="dcterms:W3CDTF">2015-04-27T18:59:00Z</dcterms:created>
  <dcterms:modified xsi:type="dcterms:W3CDTF">2015-10-20T13:16:00Z</dcterms:modified>
</cp:coreProperties>
</file>